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 Прави</w:t>
      </w:r>
      <w:r w:rsidR="004A0200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ла приема  в МКОУ «</w:t>
      </w:r>
      <w:proofErr w:type="spellStart"/>
      <w:r w:rsidR="004A0200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Аркитская</w:t>
      </w:r>
      <w:proofErr w:type="spellEnd"/>
      <w:r w:rsidR="004A0200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 xml:space="preserve"> СОШ им</w:t>
      </w:r>
      <w:proofErr w:type="gramStart"/>
      <w:r w:rsidR="004A0200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.А</w:t>
      </w:r>
      <w:proofErr w:type="gramEnd"/>
      <w:r w:rsidR="004A0200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бдуллаева Н.И.</w:t>
      </w:r>
      <w:r w:rsidRPr="00CA76F3">
        <w:rPr>
          <w:rFonts w:ascii="Tahoma" w:eastAsia="Times New Roman" w:hAnsi="Tahoma" w:cs="Tahoma"/>
          <w:b/>
          <w:bCs/>
          <w:color w:val="000000"/>
          <w:sz w:val="48"/>
          <w:szCs w:val="48"/>
          <w:shd w:val="clear" w:color="auto" w:fill="FF4B44"/>
          <w:lang w:eastAsia="ru-RU"/>
        </w:rPr>
        <w:t>»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 Настоящие правила регламентируют  приём граждан в муниципальное казенное общеобраз</w:t>
      </w:r>
      <w:r w:rsidR="004A02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овательное учреждение «</w:t>
      </w:r>
      <w:proofErr w:type="spellStart"/>
      <w:r w:rsidR="004A02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Аркитская</w:t>
      </w:r>
      <w:proofErr w:type="spellEnd"/>
      <w:r w:rsidR="004A0200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СОШ» для </w:t>
      </w:r>
      <w:proofErr w:type="gramStart"/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обучения</w:t>
      </w:r>
      <w:proofErr w:type="gramEnd"/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 xml:space="preserve"> по основным общеобразовательным программам начального общего (1-4), основного общего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(5-9)среднего общего образования(10-11).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A76F3">
        <w:rPr>
          <w:rFonts w:ascii="Tahoma" w:eastAsia="Times New Roman" w:hAnsi="Tahoma" w:cs="Tahoma"/>
          <w:i/>
          <w:iCs/>
          <w:color w:val="000000"/>
          <w:sz w:val="27"/>
          <w:szCs w:val="27"/>
          <w:shd w:val="clear" w:color="auto" w:fill="FFFFFF"/>
          <w:lang w:eastAsia="ru-RU"/>
        </w:rPr>
        <w:t>Прием граждан в Школу осуществляется в соответствии с Законом РФ ФЗ-№273 «Об образовании в Российской Федерации»; Санитарно-эпидемиологическими требованиями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189; приказом Министерства образования и науки Российской Федерации от 22 января 2014 г. № 32 " Об утверждении Порядка приема граждан на обучение по образовательным программам начального общего, основного общего и среднего общего образования ".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left="120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     </w:t>
      </w:r>
      <w:r w:rsidRPr="00CA76F3">
        <w:rPr>
          <w:rFonts w:ascii="Verdana" w:eastAsia="Times New Roman" w:hAnsi="Verdana" w:cs="Tahoma"/>
          <w:b/>
          <w:bCs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2857500" cy="2352675"/>
            <wp:effectExtent l="0" t="0" r="0" b="9525"/>
            <wp:docPr id="1" name="Рисунок 1" descr="http://hanag.dagschool.com/_http_schools/1734/Hanag/admin/ckfinder/core/connector/php/connector.phpfck_user_files/images/01f1a05053c6242fcfa23075e5b963c1_XL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nag.dagschool.com/_http_schools/1734/Hanag/admin/ckfinder/core/connector/php/connector.phpfck_user_files/images/01f1a05053c6242fcfa23075e5b963c1_XL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 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 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В приёме в Школу может быть отказано только по причине отсутствия в ней свободных мест.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 xml:space="preserve">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в управление образования Табасаранского </w:t>
      </w:r>
      <w:proofErr w:type="spellStart"/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раойна</w:t>
      </w:r>
      <w:proofErr w:type="spellEnd"/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Приём граждан в Школу осуществляется на общедоступной основе без вступительных испытаний (конкурса, индивидуального отбора).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 xml:space="preserve"> Школа знакомит поступающих граждан и (или) их родителей (законных представителей) с уставом Школы, лицензией на осуществление образовательной деятельности, со свидетельством о государственной аккредитации учреждения, приказом Управления образования о закреплении Школы за конкретной 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lastRenderedPageBreak/>
        <w:t>территорией, издаваемым не позднее 1 февраля текущего года (далее — распорядительный акт), образовательными программами, другими документами, регламентирующими организацию образовательного процесса, путём размещения копий указанных документов на информационном стенде в общедоступном месте здания Школы и на официальном сайте Школы.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(документ,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разрешение на временное проживание; вид на жительство;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4029075"/>
            <wp:effectExtent l="0" t="0" r="0" b="9525"/>
            <wp:docPr id="2" name="Рисунок 2" descr="http://harmony.m-sk.ru/sites/default/fil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armony.m-sk.ru/sites/default/files/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Примерная форма заявления размещена Школой на информационном стенде и на официальном сайте Школы в сети «Интернет».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Для приёма в Школу: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 xml:space="preserve"> 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lastRenderedPageBreak/>
        <w:t>и документ, подтверждающий право заявителя на пребывание в Российской Федерации.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Родители (законные представители) детей имеют право по своему усмотрению представлять другие документы.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 приёме в Школу в течение учебного года родители (законные представители) обучающегося дополнительно представляют личное дело обучающегося, выданное образовательной организацией, в которой он обучался ранее.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При приёме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Копии предъявляемых при приёме документов хранятся в Школе в течение периода обучения ребенка.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Школы, уставом Школы фиксируется в заявлении о приёме и заверяется личной подписью родителей (законных представителей) ребенка.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</w:t>
      </w:r>
      <w:r w:rsidRPr="00CA76F3">
        <w:rPr>
          <w:rFonts w:ascii="Tahoma" w:eastAsia="Times New Roman" w:hAnsi="Tahoma" w:cs="Tahoma"/>
          <w:noProof/>
          <w:color w:val="000000"/>
          <w:sz w:val="27"/>
          <w:szCs w:val="27"/>
          <w:shd w:val="clear" w:color="auto" w:fill="FFFFFF"/>
          <w:lang w:eastAsia="ru-RU"/>
        </w:rPr>
        <w:drawing>
          <wp:inline distT="0" distB="0" distL="0" distR="0">
            <wp:extent cx="5715000" cy="1047750"/>
            <wp:effectExtent l="0" t="0" r="0" b="0"/>
            <wp:docPr id="3" name="Рисунок 3" descr="http://pshish-school.ucoz.ru/vse2017/1klass2017/7809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shish-school.ucoz.ru/vse2017/1klass2017/7809927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Приём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Зачисление в Школу оформляется приказом директора Школы в течение 7 рабочих дней после приёма документов.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Для детей, не проживающих на закрепленной территории, приём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Если Школа, закончит приём в первый класс всех детей, проживающих на закрепленной территории, то приём детей, не проживающих на закрепленной территории, начинается ранее 1 июля.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Обучение детей в Школе начинается с достижения ими возраста 6 лет 6 месяцев при отсутствии противопоказаний по состоянию здоровья, но не позже достижения ими возраста 8 лет.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По заявлению родителей (законных представителей) учредитель Школы имеет право разрешить прием детей в первый класс в более раннем или позднем возрасте (младше 6 лет 6 месяцев или старше 8 лет) в индивидуальном порядке.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           </w:t>
      </w: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            Главе МР «Табасаранский район»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                                          </w:t>
      </w: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                              </w:t>
      </w:r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Ф.И.О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            родителя_____________________</w:t>
      </w:r>
    </w:p>
    <w:p w:rsidR="00CA76F3" w:rsidRPr="00CA76F3" w:rsidRDefault="00CA76F3" w:rsidP="00CA76F3">
      <w:pPr>
        <w:shd w:val="clear" w:color="auto" w:fill="FFFFFF"/>
        <w:spacing w:after="0" w:line="207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             проживающего в с.____________</w:t>
      </w:r>
    </w:p>
    <w:p w:rsidR="00CA76F3" w:rsidRPr="00CA76F3" w:rsidRDefault="00CA76F3" w:rsidP="00CA76F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FFFFFF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                                             ЗАЯВЛЕНИЕ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Прошу Вас на основании Статьи 67 «Закона об образовании РФ»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зачи</w:t>
      </w:r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слить  в 1 класс МКОУ «</w:t>
      </w:r>
      <w:proofErr w:type="spellStart"/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Аркитская</w:t>
      </w:r>
      <w:proofErr w:type="spellEnd"/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</w:t>
      </w: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СОШ</w:t>
      </w:r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им</w:t>
      </w:r>
      <w:proofErr w:type="gramStart"/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.А</w:t>
      </w:r>
      <w:proofErr w:type="gramEnd"/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бдуллаева Н.И.</w:t>
      </w: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» моего сына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(мою дочь) __________________________________</w:t>
      </w:r>
      <w:proofErr w:type="gramStart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,</w:t>
      </w:r>
      <w:proofErr w:type="gramEnd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т.к. на 1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сентября</w:t>
      </w:r>
      <w:r w:rsidR="004A0200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20__</w:t>
      </w: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 xml:space="preserve"> года ему (ей</w:t>
      </w:r>
      <w:proofErr w:type="gramStart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)и</w:t>
      </w:r>
      <w:proofErr w:type="gramEnd"/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сполняется ____лет и ____ месяца.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Копию свидетельства о рождении и копию медицинского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заключения прилагаю.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                     Родитель ______________   ________________________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shd w:val="clear" w:color="auto" w:fill="C0C0C0"/>
          <w:lang w:eastAsia="ru-RU"/>
        </w:rPr>
        <w:t>                                                     </w:t>
      </w:r>
      <w:r w:rsidRPr="00CA76F3">
        <w:rPr>
          <w:rFonts w:ascii="Tahoma" w:eastAsia="Times New Roman" w:hAnsi="Tahoma" w:cs="Tahoma"/>
          <w:color w:val="000000"/>
          <w:sz w:val="16"/>
          <w:szCs w:val="16"/>
          <w:shd w:val="clear" w:color="auto" w:fill="C0C0C0"/>
          <w:lang w:eastAsia="ru-RU"/>
        </w:rPr>
        <w:t>подпись                                           (Ф.И.О)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CA76F3">
        <w:rPr>
          <w:rFonts w:ascii="Verdana" w:eastAsia="Times New Roman" w:hAnsi="Verdana" w:cs="Tahoma"/>
          <w:color w:val="000000"/>
          <w:sz w:val="21"/>
          <w:szCs w:val="21"/>
          <w:lang w:eastAsia="ru-RU"/>
        </w:rPr>
        <w:t> Дети, достигшие возраста, указанного выше правил, зачисляются в первый класс Школы независимо от уровня их подготовки.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Психолого-педагогическое и диагностическое обследование детей возможно проводится в сентябре с согласия родителей (законных представителей) только после официального зачисления детей в Школу.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При подаче заявления в самой школе необходимо иметь на руках следующий пакет документов:</w:t>
      </w:r>
    </w:p>
    <w:p w:rsidR="00CA76F3" w:rsidRPr="00CA76F3" w:rsidRDefault="00CA76F3" w:rsidP="00CA76F3">
      <w:pPr>
        <w:shd w:val="clear" w:color="auto" w:fill="FFFFFF"/>
        <w:spacing w:before="75" w:after="75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p w:rsidR="00CA76F3" w:rsidRPr="00CA76F3" w:rsidRDefault="00CA76F3" w:rsidP="00CA76F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Заявление родителей (заполняется на месте);</w:t>
      </w:r>
    </w:p>
    <w:p w:rsidR="00CA76F3" w:rsidRPr="00CA76F3" w:rsidRDefault="00CA76F3" w:rsidP="00CA76F3">
      <w:pPr>
        <w:pStyle w:val="a3"/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2. 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Свидетельство о рождении – 2 копии и оригинал;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Справка о регистрации по форме №9. Требуется в большинстве школ, но бывают исключения;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Копия вкладыша о гражданстве (в некоторых школах требуют вкладыш для детей рожденных до 2002 г.);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5.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Медицинская карта ребенка, заверенная заведующим поликлиники и с печатью медицинского учреждения. Администрация в некоторых школах разрешает принести мед</w:t>
      </w:r>
      <w:proofErr w:type="gramStart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артупозже, однако, в этом случае потребуется справка с указанием группы здоровья ребенка;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6.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Справка по форма № 063 о профилактических прививках;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7. 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Прививочный сертификат;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8.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 Копия страхового медицинского полиса;</w:t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CA76F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9. </w:t>
      </w:r>
      <w:r w:rsidRPr="00CA76F3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Паспорт одного из родителей (копия и оригинал)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 </w:t>
      </w:r>
    </w:p>
    <w:p w:rsidR="00CA76F3" w:rsidRPr="00CA76F3" w:rsidRDefault="00CA76F3" w:rsidP="00CA76F3">
      <w:pPr>
        <w:shd w:val="clear" w:color="auto" w:fill="FFFFFF"/>
        <w:spacing w:after="0" w:line="240" w:lineRule="auto"/>
        <w:ind w:firstLine="450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                         Прием во второй и последующие классы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приеме граждан в Школу в порядке перевода из другого общеобразовательного учреждения наряду с документами, предусмотренными для приема в первый класс, представляются также: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заявление;</w:t>
      </w:r>
    </w:p>
    <w:p w:rsidR="00CA76F3" w:rsidRPr="00CA76F3" w:rsidRDefault="00CA76F3" w:rsidP="00CA76F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личное дело обучающегося;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CA76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ведомость </w:t>
      </w: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текущих отметок по изученным предметам, заверенная руководителем образовательного учреждения (при переходе в течение учебного года);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паспорт при приеме обучающегося - гражданина Российской Федерации, достигшего 14-летнего возраста.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приеме в Школу в порядке перевода из другого общеобразовательного учреждения на ступень среднего (полного) общего образования дополнительно представляется документ государственного образца о получении основного общего образования.</w:t>
      </w:r>
    </w:p>
    <w:p w:rsid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A76F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 обращении в Школу гражданина, ранее обучавшегося по какой-либо форме общего образования, но не имеющего личного дела или ведомости текущих отметок, прием осуществляется по итогам аттестации, целью которой является определение уровня имеющегося образования.</w:t>
      </w: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</w:p>
    <w:p w:rsidR="00CA76F3" w:rsidRPr="00CA76F3" w:rsidRDefault="00CA76F3" w:rsidP="00CA76F3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</w:p>
    <w:p w:rsidR="00C435E4" w:rsidRDefault="00C435E4"/>
    <w:sectPr w:rsidR="00C435E4" w:rsidSect="001B4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55128"/>
    <w:multiLevelType w:val="hybridMultilevel"/>
    <w:tmpl w:val="B51ED1AC"/>
    <w:lvl w:ilvl="0" w:tplc="C30A1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6F3"/>
    <w:rsid w:val="001B4D92"/>
    <w:rsid w:val="004A0200"/>
    <w:rsid w:val="00C435E4"/>
    <w:rsid w:val="00CA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7503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1385</Words>
  <Characters>7899</Characters>
  <Application>Microsoft Office Word</Application>
  <DocSecurity>0</DocSecurity>
  <Lines>65</Lines>
  <Paragraphs>18</Paragraphs>
  <ScaleCrop>false</ScaleCrop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Аркит</cp:lastModifiedBy>
  <cp:revision>2</cp:revision>
  <dcterms:created xsi:type="dcterms:W3CDTF">2019-03-13T06:49:00Z</dcterms:created>
  <dcterms:modified xsi:type="dcterms:W3CDTF">2019-03-13T06:49:00Z</dcterms:modified>
</cp:coreProperties>
</file>