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632" w:rsidRPr="0038318D" w:rsidRDefault="00E81632" w:rsidP="005F52FC">
      <w:pPr>
        <w:shd w:val="clear" w:color="auto" w:fill="FFFFFF"/>
        <w:spacing w:before="100" w:beforeAutospacing="1" w:after="30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lang w:eastAsia="ru-RU"/>
        </w:rPr>
      </w:pPr>
    </w:p>
    <w:p w:rsidR="005F52FC" w:rsidRPr="0038318D" w:rsidRDefault="00E81632" w:rsidP="00AB1AEF">
      <w:pPr>
        <w:shd w:val="clear" w:color="auto" w:fill="FFFFFF"/>
        <w:spacing w:before="100" w:beforeAutospacing="1" w:after="30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lang w:eastAsia="ru-RU"/>
        </w:rPr>
      </w:pPr>
      <w:r w:rsidRPr="0038318D">
        <w:rPr>
          <w:rFonts w:ascii="Arial" w:eastAsia="Times New Roman" w:hAnsi="Arial" w:cs="Arial"/>
          <w:b/>
          <w:color w:val="000000"/>
          <w:lang w:eastAsia="ru-RU"/>
        </w:rPr>
        <w:t>МКОУ «</w:t>
      </w:r>
      <w:proofErr w:type="spellStart"/>
      <w:r w:rsidRPr="0038318D">
        <w:rPr>
          <w:rFonts w:ascii="Arial" w:eastAsia="Times New Roman" w:hAnsi="Arial" w:cs="Arial"/>
          <w:b/>
          <w:color w:val="000000"/>
          <w:lang w:eastAsia="ru-RU"/>
        </w:rPr>
        <w:t>Аркитская</w:t>
      </w:r>
      <w:proofErr w:type="spellEnd"/>
      <w:r w:rsidRPr="0038318D">
        <w:rPr>
          <w:rFonts w:ascii="Arial" w:eastAsia="Times New Roman" w:hAnsi="Arial" w:cs="Arial"/>
          <w:b/>
          <w:color w:val="000000"/>
          <w:lang w:eastAsia="ru-RU"/>
        </w:rPr>
        <w:t xml:space="preserve">  средняя  общеобразовательная  школа  им</w:t>
      </w:r>
      <w:proofErr w:type="gramStart"/>
      <w:r w:rsidRPr="0038318D">
        <w:rPr>
          <w:rFonts w:ascii="Arial" w:eastAsia="Times New Roman" w:hAnsi="Arial" w:cs="Arial"/>
          <w:b/>
          <w:color w:val="000000"/>
          <w:lang w:eastAsia="ru-RU"/>
        </w:rPr>
        <w:t>.А</w:t>
      </w:r>
      <w:proofErr w:type="gramEnd"/>
      <w:r w:rsidRPr="0038318D">
        <w:rPr>
          <w:rFonts w:ascii="Arial" w:eastAsia="Times New Roman" w:hAnsi="Arial" w:cs="Arial"/>
          <w:b/>
          <w:color w:val="000000"/>
          <w:lang w:eastAsia="ru-RU"/>
        </w:rPr>
        <w:t>бдуллаева Н.И.»</w:t>
      </w:r>
      <w:r w:rsidR="005F52FC" w:rsidRPr="0038318D">
        <w:rPr>
          <w:rFonts w:ascii="Arial" w:eastAsia="Times New Roman" w:hAnsi="Arial" w:cs="Arial"/>
          <w:b/>
          <w:color w:val="000000"/>
          <w:lang w:eastAsia="ru-RU"/>
        </w:rPr>
        <w:br/>
      </w:r>
      <w:r w:rsidR="005F52FC" w:rsidRPr="0038318D">
        <w:rPr>
          <w:rFonts w:ascii="Arial" w:eastAsia="Times New Roman" w:hAnsi="Arial" w:cs="Arial"/>
          <w:b/>
          <w:bCs/>
          <w:color w:val="000000"/>
          <w:lang w:eastAsia="ru-RU"/>
        </w:rPr>
        <w:t>Приказ</w:t>
      </w:r>
    </w:p>
    <w:p w:rsidR="005F52FC" w:rsidRPr="0038318D" w:rsidRDefault="0038318D" w:rsidP="00AB1AEF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Arial" w:eastAsia="Times New Roman" w:hAnsi="Arial" w:cs="Arial"/>
          <w:b/>
          <w:color w:val="000000"/>
          <w:lang w:eastAsia="ru-RU"/>
        </w:rPr>
        <w:t xml:space="preserve">                                                                                               </w:t>
      </w:r>
      <w:r w:rsidR="005F52FC" w:rsidRPr="0038318D">
        <w:rPr>
          <w:rFonts w:ascii="Arial" w:eastAsia="Times New Roman" w:hAnsi="Arial" w:cs="Arial"/>
          <w:b/>
          <w:color w:val="000000"/>
          <w:lang w:eastAsia="ru-RU"/>
        </w:rPr>
        <w:t>«_</w:t>
      </w:r>
      <w:r w:rsidR="00E81632" w:rsidRPr="0038318D">
        <w:rPr>
          <w:rFonts w:ascii="Arial" w:eastAsia="Times New Roman" w:hAnsi="Arial" w:cs="Arial"/>
          <w:b/>
          <w:color w:val="000000"/>
          <w:lang w:eastAsia="ru-RU"/>
        </w:rPr>
        <w:t>26</w:t>
      </w:r>
      <w:r w:rsidR="005F52FC" w:rsidRPr="0038318D">
        <w:rPr>
          <w:rFonts w:ascii="Arial" w:eastAsia="Times New Roman" w:hAnsi="Arial" w:cs="Arial"/>
          <w:b/>
          <w:color w:val="000000"/>
          <w:lang w:eastAsia="ru-RU"/>
        </w:rPr>
        <w:t xml:space="preserve">_» </w:t>
      </w:r>
      <w:r w:rsidR="00E81632" w:rsidRPr="0038318D">
        <w:rPr>
          <w:rFonts w:ascii="Arial" w:eastAsia="Times New Roman" w:hAnsi="Arial" w:cs="Arial"/>
          <w:b/>
          <w:color w:val="000000"/>
          <w:lang w:eastAsia="ru-RU"/>
        </w:rPr>
        <w:t xml:space="preserve">апреля  </w:t>
      </w:r>
      <w:r w:rsidR="005F52FC" w:rsidRPr="0038318D">
        <w:rPr>
          <w:rFonts w:ascii="Arial" w:eastAsia="Times New Roman" w:hAnsi="Arial" w:cs="Arial"/>
          <w:b/>
          <w:color w:val="000000"/>
          <w:lang w:eastAsia="ru-RU"/>
        </w:rPr>
        <w:t>201</w:t>
      </w:r>
      <w:r w:rsidR="00E81632" w:rsidRPr="0038318D">
        <w:rPr>
          <w:rFonts w:ascii="Arial" w:eastAsia="Times New Roman" w:hAnsi="Arial" w:cs="Arial"/>
          <w:b/>
          <w:color w:val="000000"/>
          <w:lang w:eastAsia="ru-RU"/>
        </w:rPr>
        <w:t>6</w:t>
      </w:r>
      <w:r w:rsidR="005F52FC" w:rsidRPr="0038318D">
        <w:rPr>
          <w:rFonts w:ascii="Arial" w:eastAsia="Times New Roman" w:hAnsi="Arial" w:cs="Arial"/>
          <w:b/>
          <w:color w:val="000000"/>
          <w:lang w:eastAsia="ru-RU"/>
        </w:rPr>
        <w:t xml:space="preserve"> года</w:t>
      </w:r>
      <w:proofErr w:type="gramStart"/>
      <w:r w:rsidR="005F52FC" w:rsidRPr="0038318D">
        <w:rPr>
          <w:rFonts w:ascii="Arial" w:eastAsia="Times New Roman" w:hAnsi="Arial" w:cs="Arial"/>
          <w:b/>
          <w:color w:val="000000"/>
          <w:lang w:eastAsia="ru-RU"/>
        </w:rPr>
        <w:t xml:space="preserve">                                                                                                                                        №  ___</w:t>
      </w:r>
      <w:r w:rsidR="005F52FC" w:rsidRPr="0038318D">
        <w:rPr>
          <w:rFonts w:ascii="Arial" w:eastAsia="Times New Roman" w:hAnsi="Arial" w:cs="Arial"/>
          <w:b/>
          <w:color w:val="000000"/>
          <w:lang w:eastAsia="ru-RU"/>
        </w:rPr>
        <w:br/>
      </w:r>
      <w:r>
        <w:rPr>
          <w:rFonts w:ascii="Arial" w:eastAsia="Times New Roman" w:hAnsi="Arial" w:cs="Arial"/>
          <w:b/>
          <w:color w:val="000000"/>
          <w:lang w:eastAsia="ru-RU"/>
        </w:rPr>
        <w:t xml:space="preserve">                                                     </w:t>
      </w:r>
      <w:r w:rsidR="005F52FC" w:rsidRPr="0038318D">
        <w:rPr>
          <w:rFonts w:ascii="Arial" w:eastAsia="Times New Roman" w:hAnsi="Arial" w:cs="Arial"/>
          <w:b/>
          <w:color w:val="000000"/>
          <w:lang w:eastAsia="ru-RU"/>
        </w:rPr>
        <w:t>О</w:t>
      </w:r>
      <w:proofErr w:type="gramEnd"/>
      <w:r w:rsidR="005F52FC" w:rsidRPr="0038318D">
        <w:rPr>
          <w:rFonts w:ascii="Arial" w:eastAsia="Times New Roman" w:hAnsi="Arial" w:cs="Arial"/>
          <w:b/>
          <w:color w:val="000000"/>
          <w:lang w:eastAsia="ru-RU"/>
        </w:rPr>
        <w:t>б учетной политике</w:t>
      </w:r>
      <w:r w:rsidR="005F52FC" w:rsidRPr="0038318D">
        <w:rPr>
          <w:rFonts w:ascii="Arial" w:eastAsia="Times New Roman" w:hAnsi="Arial" w:cs="Arial"/>
          <w:b/>
          <w:color w:val="000000"/>
          <w:lang w:eastAsia="ru-RU"/>
        </w:rPr>
        <w:br/>
        <w:t>на 201</w:t>
      </w:r>
      <w:r w:rsidR="00E81632" w:rsidRPr="0038318D">
        <w:rPr>
          <w:rFonts w:ascii="Arial" w:eastAsia="Times New Roman" w:hAnsi="Arial" w:cs="Arial"/>
          <w:b/>
          <w:color w:val="000000"/>
          <w:lang w:eastAsia="ru-RU"/>
        </w:rPr>
        <w:t>6</w:t>
      </w:r>
      <w:r w:rsidR="005F52FC" w:rsidRPr="0038318D">
        <w:rPr>
          <w:rFonts w:ascii="Arial" w:eastAsia="Times New Roman" w:hAnsi="Arial" w:cs="Arial"/>
          <w:b/>
          <w:color w:val="000000"/>
          <w:lang w:eastAsia="ru-RU"/>
        </w:rPr>
        <w:t xml:space="preserve"> год</w:t>
      </w:r>
      <w:r w:rsidR="00AB1AEF" w:rsidRPr="0038318D">
        <w:rPr>
          <w:rFonts w:ascii="Arial" w:eastAsia="Times New Roman" w:hAnsi="Arial" w:cs="Arial"/>
          <w:b/>
          <w:color w:val="000000"/>
          <w:lang w:eastAsia="ru-RU"/>
        </w:rPr>
        <w:t xml:space="preserve">                                        </w:t>
      </w:r>
      <w:r w:rsidR="005F52FC" w:rsidRPr="0038318D">
        <w:rPr>
          <w:rFonts w:ascii="Arial" w:eastAsia="Times New Roman" w:hAnsi="Arial" w:cs="Arial"/>
          <w:b/>
          <w:color w:val="000000"/>
          <w:lang w:eastAsia="ru-RU"/>
        </w:rPr>
        <w:t> </w:t>
      </w:r>
      <w:r w:rsidR="005F52FC" w:rsidRPr="0038318D">
        <w:rPr>
          <w:rFonts w:ascii="Arial" w:eastAsia="Times New Roman" w:hAnsi="Arial" w:cs="Arial"/>
          <w:b/>
          <w:bCs/>
          <w:color w:val="000000"/>
          <w:lang w:eastAsia="ru-RU"/>
        </w:rPr>
        <w:t>Приказываю</w:t>
      </w:r>
    </w:p>
    <w:p w:rsidR="005F52FC" w:rsidRPr="0038318D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lang w:eastAsia="ru-RU"/>
        </w:rPr>
      </w:pPr>
      <w:r w:rsidRPr="0038318D">
        <w:rPr>
          <w:rFonts w:ascii="Arial" w:eastAsia="Times New Roman" w:hAnsi="Arial" w:cs="Arial"/>
          <w:b/>
          <w:color w:val="000000"/>
          <w:lang w:eastAsia="ru-RU"/>
        </w:rPr>
        <w:t>1. Учетную политику применять с</w:t>
      </w:r>
      <w:r w:rsidR="00E81632" w:rsidRPr="0038318D">
        <w:rPr>
          <w:rFonts w:ascii="Arial" w:eastAsia="Times New Roman" w:hAnsi="Arial" w:cs="Arial"/>
          <w:b/>
          <w:color w:val="000000"/>
          <w:lang w:eastAsia="ru-RU"/>
        </w:rPr>
        <w:t xml:space="preserve"> 26</w:t>
      </w:r>
      <w:r w:rsidRPr="0038318D">
        <w:rPr>
          <w:rFonts w:ascii="Arial" w:eastAsia="Times New Roman" w:hAnsi="Arial" w:cs="Arial"/>
          <w:b/>
          <w:color w:val="000000"/>
          <w:lang w:eastAsia="ru-RU"/>
        </w:rPr>
        <w:t>.04.201</w:t>
      </w:r>
      <w:r w:rsidR="00E81632" w:rsidRPr="0038318D">
        <w:rPr>
          <w:rFonts w:ascii="Arial" w:eastAsia="Times New Roman" w:hAnsi="Arial" w:cs="Arial"/>
          <w:b/>
          <w:color w:val="000000"/>
          <w:lang w:eastAsia="ru-RU"/>
        </w:rPr>
        <w:t>6</w:t>
      </w:r>
      <w:r w:rsidRPr="0038318D">
        <w:rPr>
          <w:rFonts w:ascii="Arial" w:eastAsia="Times New Roman" w:hAnsi="Arial" w:cs="Arial"/>
          <w:b/>
          <w:color w:val="000000"/>
          <w:lang w:eastAsia="ru-RU"/>
        </w:rPr>
        <w:t xml:space="preserve"> и во все последующие отчетные периоды с внесением в установленном порядке необходимых изменений и дополнений.</w:t>
      </w:r>
    </w:p>
    <w:p w:rsidR="005F52FC" w:rsidRPr="0038318D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lang w:eastAsia="ru-RU"/>
        </w:rPr>
      </w:pPr>
      <w:r w:rsidRPr="0038318D">
        <w:rPr>
          <w:rFonts w:ascii="Arial" w:eastAsia="Times New Roman" w:hAnsi="Arial" w:cs="Arial"/>
          <w:b/>
          <w:color w:val="000000"/>
          <w:lang w:eastAsia="ru-RU"/>
        </w:rPr>
        <w:t xml:space="preserve">2. Ответственность за организацию бухгалтерского учета в учреждении и хранение документов бухгалтерского учета возлагаю </w:t>
      </w:r>
      <w:r w:rsidR="00AB1AEF" w:rsidRPr="0038318D">
        <w:rPr>
          <w:rFonts w:ascii="Arial" w:eastAsia="Times New Roman" w:hAnsi="Arial" w:cs="Arial"/>
          <w:b/>
          <w:color w:val="000000"/>
          <w:lang w:eastAsia="ru-RU"/>
        </w:rPr>
        <w:t>на</w:t>
      </w:r>
      <w:r w:rsidR="00E81632" w:rsidRPr="0038318D">
        <w:rPr>
          <w:rFonts w:ascii="Arial" w:eastAsia="Times New Roman" w:hAnsi="Arial" w:cs="Arial"/>
          <w:b/>
          <w:color w:val="000000"/>
          <w:lang w:eastAsia="ru-RU"/>
        </w:rPr>
        <w:t xml:space="preserve">  бухгалтера</w:t>
      </w:r>
      <w:r w:rsidRPr="0038318D">
        <w:rPr>
          <w:rFonts w:ascii="Arial" w:eastAsia="Times New Roman" w:hAnsi="Arial" w:cs="Arial"/>
          <w:b/>
          <w:color w:val="000000"/>
          <w:lang w:eastAsia="ru-RU"/>
        </w:rPr>
        <w:t xml:space="preserve"> согласно ст. 6 Федерального закона от 21.11.1996 № 129-ФЗ «О бухгалтерском учете».</w:t>
      </w:r>
    </w:p>
    <w:p w:rsidR="005F52FC" w:rsidRPr="0038318D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lang w:eastAsia="ru-RU"/>
        </w:rPr>
      </w:pPr>
      <w:r w:rsidRPr="0038318D">
        <w:rPr>
          <w:rFonts w:ascii="Arial" w:eastAsia="Times New Roman" w:hAnsi="Arial" w:cs="Arial"/>
          <w:b/>
          <w:color w:val="000000"/>
          <w:lang w:eastAsia="ru-RU"/>
        </w:rPr>
        <w:t>3. Ведение бухгалтерского учета:</w:t>
      </w:r>
    </w:p>
    <w:p w:rsidR="005F52FC" w:rsidRPr="0038318D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lang w:eastAsia="ru-RU"/>
        </w:rPr>
      </w:pPr>
      <w:r w:rsidRPr="0038318D">
        <w:rPr>
          <w:rFonts w:ascii="Arial" w:eastAsia="Times New Roman" w:hAnsi="Arial" w:cs="Arial"/>
          <w:b/>
          <w:color w:val="000000"/>
          <w:lang w:eastAsia="ru-RU"/>
        </w:rPr>
        <w:t>передать централизованной бухгалтерии.</w:t>
      </w:r>
    </w:p>
    <w:p w:rsidR="005F52FC" w:rsidRPr="0038318D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lang w:eastAsia="ru-RU"/>
        </w:rPr>
      </w:pPr>
      <w:r w:rsidRPr="0038318D">
        <w:rPr>
          <w:rFonts w:ascii="Arial" w:eastAsia="Times New Roman" w:hAnsi="Arial" w:cs="Arial"/>
          <w:b/>
          <w:color w:val="000000"/>
          <w:lang w:eastAsia="ru-RU"/>
        </w:rPr>
        <w:t xml:space="preserve">4. Ответственность за формирование учетной политики возлагаю на </w:t>
      </w:r>
      <w:r w:rsidR="00AB1AEF" w:rsidRPr="0038318D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38318D">
        <w:rPr>
          <w:rFonts w:ascii="Arial" w:eastAsia="Times New Roman" w:hAnsi="Arial" w:cs="Arial"/>
          <w:b/>
          <w:color w:val="000000"/>
          <w:lang w:eastAsia="ru-RU"/>
        </w:rPr>
        <w:t>бухгалтера учреждения.</w:t>
      </w:r>
    </w:p>
    <w:p w:rsidR="005F52FC" w:rsidRPr="0038318D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lang w:eastAsia="ru-RU"/>
        </w:rPr>
      </w:pPr>
      <w:r w:rsidRPr="0038318D">
        <w:rPr>
          <w:rFonts w:ascii="Arial" w:eastAsia="Times New Roman" w:hAnsi="Arial" w:cs="Arial"/>
          <w:b/>
          <w:color w:val="000000"/>
          <w:lang w:eastAsia="ru-RU"/>
        </w:rPr>
        <w:t xml:space="preserve">5. Возложить ответственность за ведение бухгалтерского учета, своевременное, полное и достоверное представление финансовой отчетности на </w:t>
      </w:r>
      <w:r w:rsidR="00AB1AEF" w:rsidRPr="0038318D"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38318D">
        <w:rPr>
          <w:rFonts w:ascii="Arial" w:eastAsia="Times New Roman" w:hAnsi="Arial" w:cs="Arial"/>
          <w:b/>
          <w:color w:val="000000"/>
          <w:lang w:eastAsia="ru-RU"/>
        </w:rPr>
        <w:t>бухгалтера, который подчиняется непосредственно руководителю учреждения.</w:t>
      </w:r>
    </w:p>
    <w:p w:rsidR="005F52FC" w:rsidRPr="0038318D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lang w:eastAsia="ru-RU"/>
        </w:rPr>
      </w:pPr>
      <w:r w:rsidRPr="0038318D">
        <w:rPr>
          <w:rFonts w:ascii="Arial" w:eastAsia="Times New Roman" w:hAnsi="Arial" w:cs="Arial"/>
          <w:b/>
          <w:color w:val="000000"/>
          <w:lang w:eastAsia="ru-RU"/>
        </w:rPr>
        <w:t>6. Все требования</w:t>
      </w:r>
      <w:r w:rsidR="00AB1AEF" w:rsidRPr="0038318D">
        <w:rPr>
          <w:rFonts w:ascii="Arial" w:eastAsia="Times New Roman" w:hAnsi="Arial" w:cs="Arial"/>
          <w:b/>
          <w:color w:val="000000"/>
          <w:lang w:eastAsia="ru-RU"/>
        </w:rPr>
        <w:t xml:space="preserve">  </w:t>
      </w:r>
      <w:r w:rsidRPr="0038318D">
        <w:rPr>
          <w:rFonts w:ascii="Arial" w:eastAsia="Times New Roman" w:hAnsi="Arial" w:cs="Arial"/>
          <w:b/>
          <w:color w:val="000000"/>
          <w:lang w:eastAsia="ru-RU"/>
        </w:rPr>
        <w:t xml:space="preserve"> бухгалтера по документальному оформлению хозяйственных операций и представлению необходимых документов и сведений обязательны для всех работников учреждения, в том числе работников структурных подразделений, наделенных правами юридического лица в отношении ведения бухгалтерского учета.</w:t>
      </w:r>
    </w:p>
    <w:p w:rsidR="005F52FC" w:rsidRPr="0038318D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lang w:eastAsia="ru-RU"/>
        </w:rPr>
      </w:pPr>
      <w:r w:rsidRPr="0038318D">
        <w:rPr>
          <w:rFonts w:ascii="Arial" w:eastAsia="Times New Roman" w:hAnsi="Arial" w:cs="Arial"/>
          <w:b/>
          <w:color w:val="000000"/>
          <w:lang w:eastAsia="ru-RU"/>
        </w:rPr>
        <w:t>7. Все денежные и расчетные документы, обязательства без подписи главного бухгалтера не действительны и не принимаются к исполнению.</w:t>
      </w:r>
    </w:p>
    <w:p w:rsidR="00655125" w:rsidRPr="0038318D" w:rsidRDefault="00655125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lang w:eastAsia="ru-RU"/>
        </w:rPr>
      </w:pPr>
      <w:r w:rsidRPr="0038318D">
        <w:rPr>
          <w:rFonts w:ascii="Arial" w:eastAsia="Times New Roman" w:hAnsi="Arial" w:cs="Arial"/>
          <w:b/>
          <w:color w:val="000000"/>
          <w:lang w:eastAsia="ru-RU"/>
        </w:rPr>
        <w:t>8.Утвердить  Положение  о  внутреннем  финансовом  контроле</w:t>
      </w:r>
      <w:r w:rsidR="0038318D" w:rsidRPr="0038318D">
        <w:rPr>
          <w:rFonts w:ascii="Arial" w:eastAsia="Times New Roman" w:hAnsi="Arial" w:cs="Arial"/>
          <w:b/>
          <w:color w:val="000000"/>
          <w:lang w:eastAsia="ru-RU"/>
        </w:rPr>
        <w:t xml:space="preserve"> по </w:t>
      </w:r>
      <w:proofErr w:type="spellStart"/>
      <w:r w:rsidR="0038318D" w:rsidRPr="0038318D">
        <w:rPr>
          <w:rFonts w:ascii="Arial" w:eastAsia="Times New Roman" w:hAnsi="Arial" w:cs="Arial"/>
          <w:b/>
          <w:color w:val="000000"/>
          <w:lang w:eastAsia="ru-RU"/>
        </w:rPr>
        <w:t>Аркитской</w:t>
      </w:r>
      <w:proofErr w:type="spellEnd"/>
      <w:r w:rsidR="0038318D" w:rsidRPr="0038318D">
        <w:rPr>
          <w:rFonts w:ascii="Arial" w:eastAsia="Times New Roman" w:hAnsi="Arial" w:cs="Arial"/>
          <w:b/>
          <w:color w:val="000000"/>
          <w:lang w:eastAsia="ru-RU"/>
        </w:rPr>
        <w:t xml:space="preserve">  СОШ.</w:t>
      </w:r>
    </w:p>
    <w:p w:rsidR="00655125" w:rsidRPr="0038318D" w:rsidRDefault="005F52FC" w:rsidP="00AB1AEF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lang w:eastAsia="ru-RU"/>
        </w:rPr>
      </w:pPr>
      <w:r w:rsidRPr="0038318D">
        <w:rPr>
          <w:rFonts w:ascii="Arial" w:eastAsia="Times New Roman" w:hAnsi="Arial" w:cs="Arial"/>
          <w:b/>
          <w:color w:val="000000"/>
          <w:lang w:eastAsia="ru-RU"/>
        </w:rPr>
        <w:t>Руководитель учреждения ______________________________    (подпись)</w:t>
      </w:r>
    </w:p>
    <w:p w:rsidR="0038318D" w:rsidRDefault="00655125" w:rsidP="00AB1AEF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</w:t>
      </w:r>
    </w:p>
    <w:p w:rsidR="00655125" w:rsidRDefault="0038318D" w:rsidP="00AB1AEF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 w:rsidR="0065512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Утверждаю:</w:t>
      </w:r>
    </w:p>
    <w:p w:rsidR="00655125" w:rsidRPr="00655125" w:rsidRDefault="00655125" w:rsidP="00AB1AEF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                                                          Директор  школы  </w:t>
      </w: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_________Н.Х.Раджабов</w:t>
      </w:r>
      <w:proofErr w:type="spellEnd"/>
    </w:p>
    <w:p w:rsidR="00655125" w:rsidRDefault="00655125" w:rsidP="00AB1AEF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bCs/>
          <w:i/>
          <w:color w:val="000000"/>
          <w:sz w:val="48"/>
          <w:szCs w:val="48"/>
          <w:lang w:eastAsia="ru-RU"/>
        </w:rPr>
      </w:pPr>
    </w:p>
    <w:p w:rsidR="00655125" w:rsidRDefault="00655125" w:rsidP="00AB1AEF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bCs/>
          <w:i/>
          <w:color w:val="000000"/>
          <w:sz w:val="48"/>
          <w:szCs w:val="48"/>
          <w:lang w:eastAsia="ru-RU"/>
        </w:rPr>
      </w:pPr>
    </w:p>
    <w:p w:rsidR="00655125" w:rsidRDefault="00655125" w:rsidP="00AB1AEF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bCs/>
          <w:i/>
          <w:color w:val="000000"/>
          <w:sz w:val="48"/>
          <w:szCs w:val="48"/>
          <w:lang w:eastAsia="ru-RU"/>
        </w:rPr>
      </w:pPr>
    </w:p>
    <w:p w:rsidR="00655125" w:rsidRDefault="00655125" w:rsidP="00AB1AEF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bCs/>
          <w:i/>
          <w:color w:val="000000"/>
          <w:sz w:val="48"/>
          <w:szCs w:val="48"/>
          <w:lang w:eastAsia="ru-RU"/>
        </w:rPr>
      </w:pPr>
    </w:p>
    <w:p w:rsidR="005F52FC" w:rsidRPr="005F52FC" w:rsidRDefault="00655125" w:rsidP="00AB1AEF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i/>
          <w:color w:val="000000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i/>
          <w:color w:val="000000"/>
          <w:sz w:val="48"/>
          <w:szCs w:val="48"/>
          <w:lang w:eastAsia="ru-RU"/>
        </w:rPr>
        <w:t>Положение  об  у</w:t>
      </w:r>
      <w:r w:rsidR="005F52FC" w:rsidRPr="005F52FC">
        <w:rPr>
          <w:rFonts w:ascii="Arial" w:eastAsia="Times New Roman" w:hAnsi="Arial" w:cs="Arial"/>
          <w:b/>
          <w:bCs/>
          <w:i/>
          <w:color w:val="000000"/>
          <w:sz w:val="48"/>
          <w:szCs w:val="48"/>
          <w:lang w:eastAsia="ru-RU"/>
        </w:rPr>
        <w:t>четн</w:t>
      </w:r>
      <w:r>
        <w:rPr>
          <w:rFonts w:ascii="Arial" w:eastAsia="Times New Roman" w:hAnsi="Arial" w:cs="Arial"/>
          <w:b/>
          <w:bCs/>
          <w:i/>
          <w:color w:val="000000"/>
          <w:sz w:val="48"/>
          <w:szCs w:val="48"/>
          <w:lang w:eastAsia="ru-RU"/>
        </w:rPr>
        <w:t xml:space="preserve">ой </w:t>
      </w:r>
      <w:r w:rsidR="005F52FC" w:rsidRPr="005F52FC">
        <w:rPr>
          <w:rFonts w:ascii="Arial" w:eastAsia="Times New Roman" w:hAnsi="Arial" w:cs="Arial"/>
          <w:b/>
          <w:bCs/>
          <w:i/>
          <w:color w:val="000000"/>
          <w:sz w:val="48"/>
          <w:szCs w:val="48"/>
          <w:lang w:eastAsia="ru-RU"/>
        </w:rPr>
        <w:t xml:space="preserve"> политик</w:t>
      </w:r>
      <w:r>
        <w:rPr>
          <w:rFonts w:ascii="Arial" w:eastAsia="Times New Roman" w:hAnsi="Arial" w:cs="Arial"/>
          <w:b/>
          <w:bCs/>
          <w:i/>
          <w:color w:val="000000"/>
          <w:sz w:val="48"/>
          <w:szCs w:val="48"/>
          <w:lang w:eastAsia="ru-RU"/>
        </w:rPr>
        <w:t>е</w:t>
      </w:r>
      <w:r w:rsidR="00AB1AEF">
        <w:rPr>
          <w:rFonts w:ascii="Arial" w:eastAsia="Times New Roman" w:hAnsi="Arial" w:cs="Arial"/>
          <w:b/>
          <w:bCs/>
          <w:i/>
          <w:color w:val="000000"/>
          <w:sz w:val="48"/>
          <w:szCs w:val="48"/>
          <w:lang w:eastAsia="ru-RU"/>
        </w:rPr>
        <w:t xml:space="preserve"> МКОУ  «</w:t>
      </w:r>
      <w:proofErr w:type="spellStart"/>
      <w:r w:rsidR="00AB1AEF">
        <w:rPr>
          <w:rFonts w:ascii="Arial" w:eastAsia="Times New Roman" w:hAnsi="Arial" w:cs="Arial"/>
          <w:b/>
          <w:bCs/>
          <w:i/>
          <w:color w:val="000000"/>
          <w:sz w:val="48"/>
          <w:szCs w:val="48"/>
          <w:lang w:eastAsia="ru-RU"/>
        </w:rPr>
        <w:t>Аркитская</w:t>
      </w:r>
      <w:proofErr w:type="spellEnd"/>
      <w:r w:rsidR="00AB1AEF">
        <w:rPr>
          <w:rFonts w:ascii="Arial" w:eastAsia="Times New Roman" w:hAnsi="Arial" w:cs="Arial"/>
          <w:b/>
          <w:bCs/>
          <w:i/>
          <w:color w:val="000000"/>
          <w:sz w:val="48"/>
          <w:szCs w:val="48"/>
          <w:lang w:eastAsia="ru-RU"/>
        </w:rPr>
        <w:t xml:space="preserve">  СОШ  им</w:t>
      </w:r>
      <w:proofErr w:type="gramStart"/>
      <w:r w:rsidR="00AB1AEF">
        <w:rPr>
          <w:rFonts w:ascii="Arial" w:eastAsia="Times New Roman" w:hAnsi="Arial" w:cs="Arial"/>
          <w:b/>
          <w:bCs/>
          <w:i/>
          <w:color w:val="000000"/>
          <w:sz w:val="48"/>
          <w:szCs w:val="48"/>
          <w:lang w:eastAsia="ru-RU"/>
        </w:rPr>
        <w:t>.А</w:t>
      </w:r>
      <w:proofErr w:type="gramEnd"/>
      <w:r w:rsidR="00AB1AEF">
        <w:rPr>
          <w:rFonts w:ascii="Arial" w:eastAsia="Times New Roman" w:hAnsi="Arial" w:cs="Arial"/>
          <w:b/>
          <w:bCs/>
          <w:i/>
          <w:color w:val="000000"/>
          <w:sz w:val="48"/>
          <w:szCs w:val="48"/>
          <w:lang w:eastAsia="ru-RU"/>
        </w:rPr>
        <w:t>бдуллаева Н.И.»</w:t>
      </w:r>
      <w:r w:rsidR="005F52FC" w:rsidRPr="005F52FC">
        <w:rPr>
          <w:rFonts w:ascii="Arial" w:eastAsia="Times New Roman" w:hAnsi="Arial" w:cs="Arial"/>
          <w:b/>
          <w:bCs/>
          <w:i/>
          <w:color w:val="000000"/>
          <w:sz w:val="48"/>
          <w:szCs w:val="48"/>
          <w:lang w:eastAsia="ru-RU"/>
        </w:rPr>
        <w:t xml:space="preserve"> в целях ведения бухгалтерского учета</w:t>
      </w:r>
      <w:r>
        <w:rPr>
          <w:rFonts w:ascii="Arial" w:eastAsia="Times New Roman" w:hAnsi="Arial" w:cs="Arial"/>
          <w:b/>
          <w:bCs/>
          <w:i/>
          <w:color w:val="000000"/>
          <w:sz w:val="48"/>
          <w:szCs w:val="48"/>
          <w:lang w:eastAsia="ru-RU"/>
        </w:rPr>
        <w:t>.</w:t>
      </w:r>
    </w:p>
    <w:p w:rsidR="00AB1AEF" w:rsidRDefault="00AB1AEF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B1AEF" w:rsidRDefault="00AB1AEF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55125" w:rsidRDefault="00655125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55125" w:rsidRDefault="00655125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55125" w:rsidRDefault="00655125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55125" w:rsidRDefault="00655125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55125" w:rsidRDefault="00655125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55125" w:rsidRDefault="00655125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55125" w:rsidRDefault="00655125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55125" w:rsidRDefault="00655125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55125" w:rsidRDefault="00655125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Организационный раздел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1.1. Государственное (муниципальное) образовательное учреждение является:</w:t>
      </w:r>
    </w:p>
    <w:p w:rsidR="005F52FC" w:rsidRPr="005F52FC" w:rsidRDefault="005F52FC" w:rsidP="005F52FC">
      <w:pPr>
        <w:numPr>
          <w:ilvl w:val="0"/>
          <w:numId w:val="5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казенным учреждением: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1.2. Бухгалтерский учет в учреждении ведется в соответствии с требованиями:</w:t>
      </w:r>
    </w:p>
    <w:p w:rsidR="005F52FC" w:rsidRPr="005F52FC" w:rsidRDefault="005F52FC" w:rsidP="005F52FC">
      <w:pPr>
        <w:numPr>
          <w:ilvl w:val="0"/>
          <w:numId w:val="6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Федерального закона № 129-ФЗ</w:t>
      </w:r>
      <w:r w:rsidRPr="005F52FC">
        <w:rPr>
          <w:rFonts w:ascii="inherit" w:eastAsia="Times New Roman" w:hAnsi="inherit" w:cs="Arial"/>
          <w:b/>
          <w:color w:val="000000"/>
          <w:sz w:val="24"/>
          <w:szCs w:val="24"/>
          <w:vertAlign w:val="superscript"/>
          <w:lang w:eastAsia="ru-RU"/>
        </w:rPr>
        <w:t>[2]</w:t>
      </w: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;</w:t>
      </w:r>
    </w:p>
    <w:p w:rsidR="005F52FC" w:rsidRPr="005F52FC" w:rsidRDefault="005F52FC" w:rsidP="005F52FC">
      <w:pPr>
        <w:numPr>
          <w:ilvl w:val="0"/>
          <w:numId w:val="6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Инструкции № 157н;</w:t>
      </w:r>
    </w:p>
    <w:p w:rsidR="005F52FC" w:rsidRPr="005F52FC" w:rsidRDefault="005F52FC" w:rsidP="005F52FC">
      <w:pPr>
        <w:numPr>
          <w:ilvl w:val="0"/>
          <w:numId w:val="6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Инструкции по его применению Плана счетов бюджетного учета, утвержденной Приказом Минфина РФ от 06.12.2010 № 162н (для казенных учреждений);</w:t>
      </w:r>
    </w:p>
    <w:p w:rsidR="005F52FC" w:rsidRPr="005F52FC" w:rsidRDefault="005F52FC" w:rsidP="005F52FC">
      <w:pPr>
        <w:numPr>
          <w:ilvl w:val="0"/>
          <w:numId w:val="6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Инструкции по применению Плана счетов бухгалтерского учета бюджетных учреждений, утвержденной Приказом Минфина РФ от 16.12.2010 № 174н (для бюджетных учреждений);</w:t>
      </w:r>
    </w:p>
    <w:p w:rsidR="005F52FC" w:rsidRPr="005F52FC" w:rsidRDefault="005F52FC" w:rsidP="005F52FC">
      <w:pPr>
        <w:numPr>
          <w:ilvl w:val="0"/>
          <w:numId w:val="6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Инструкции по применению Плана счетов бухгалтерского учета автономных учреждений, утвержденной Приказом Минфина РФ от 23.12.2010 № 183н (для автономных учреждений);</w:t>
      </w:r>
    </w:p>
    <w:p w:rsidR="005F52FC" w:rsidRPr="005F52FC" w:rsidRDefault="005F52FC" w:rsidP="005F52FC">
      <w:pPr>
        <w:numPr>
          <w:ilvl w:val="0"/>
          <w:numId w:val="6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иными правовыми нормативными актами РФ.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1.3. Для ведения бухгалтерского учета применяются: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а) унифицированные формы первичных документов и учетных регистров утвержденные Приказом Минфина РФ № 173н;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б) формы, утвержденные учетной политикой учреждения (формы которых не унифицированы) с соблюдением требований, установленных ст. 9 Федерального закона № 129-ФЗ (образцы форм приложить к учетной политике).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1.4. Первичные и сводные документы в учреждении (структурных подразделениях) составляются: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B1AE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</w:t>
      </w: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) автоматизированным способом с применением программы:</w:t>
      </w:r>
    </w:p>
    <w:p w:rsidR="005F52FC" w:rsidRPr="005F52FC" w:rsidRDefault="005F52FC" w:rsidP="005F52FC">
      <w:pPr>
        <w:numPr>
          <w:ilvl w:val="0"/>
          <w:numId w:val="7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1С;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Регистры бухгалтерского учета, составленные автоматизированным способом, распечатываются на бумажных носителях по окончании отчетного периода.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1.5. Перечень документов, сроки их представления ответственными лицами, устанавливаются согласно утвержденному графику документооборота (С порядком его составления можно ознакомиться в статье «Документооборот государственных (муниципальных) учреждений», № 9, 2011).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1.6. Перечень форм отчетности, представляемой в учреждение обособленными структурными подразделениями, составляющими отдельный баланс, приведен в приложении 3.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1.7. Сроки представления обособленными структурными подразделениями финансовой отчетности в учреждение:</w:t>
      </w:r>
    </w:p>
    <w:p w:rsidR="005F52FC" w:rsidRPr="005F52FC" w:rsidRDefault="005F52FC" w:rsidP="005F52FC">
      <w:pPr>
        <w:numPr>
          <w:ilvl w:val="0"/>
          <w:numId w:val="8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proofErr w:type="gramStart"/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квартальной</w:t>
      </w:r>
      <w:proofErr w:type="gramEnd"/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 xml:space="preserve"> – до __ числа месяца, следующего за отчетным кварталом;</w:t>
      </w:r>
    </w:p>
    <w:p w:rsidR="005F52FC" w:rsidRPr="005F52FC" w:rsidRDefault="005F52FC" w:rsidP="005F52FC">
      <w:pPr>
        <w:numPr>
          <w:ilvl w:val="0"/>
          <w:numId w:val="8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proofErr w:type="gramStart"/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годовой</w:t>
      </w:r>
      <w:proofErr w:type="gramEnd"/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 xml:space="preserve"> – до __ числа месяца, следующего за отчетным годом.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Представление налоговой и иной отчетности осуществляется в соответствии с установленными нормативными документами сроки.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1.8. Консолидированная (сводная) квартальная и годовая отчетность формируется на бумажных носителях и в электронном виде. Она представляется учредителю в установленные сроки с использованием электронных сре</w:t>
      </w:r>
      <w:proofErr w:type="gramStart"/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дств св</w:t>
      </w:r>
      <w:proofErr w:type="gramEnd"/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язи и каналов для передачи информации после утверждения руководителем.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1.9. Список лиц, имеющих полномочия подписывать денежные и расчетные документы, визировать финансовые обязательства в пределах и на основаниях, определенных законом, утвержден приложением 4 (составить и приложить к учетной политике).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1.10. Проверки финансовой деятельности обособленных структурных подразделений, наделенных полномочиями юридического лица, проводятся согласно утвержденному графику, приведенному в приложении 5.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1.11. Для обеспечения достоверности данных бухгалтерского учета и отчетности проводится инвентаризация имущества, финансовых активов и обязательств учреждения в соответствии с инструкцией, утвержденной Приказом Минфина РФ от 13.06.1995 № 49.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1.12. Порядок проведения инвентаризации, количество инвентаризаций в отчетном году, даты их проведения, а также перечень имущества и финансовых обязательств, проверяемых при каждой из них, кроме случаев, когда проведение инвентаризации обязательно, установлены в приложении 6.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1.13. Состав постоянно действующей комиссии для проведения инвентаризации утвержден 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1.1</w:t>
      </w:r>
      <w:r w:rsidR="0015674A" w:rsidRPr="00AB1AE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4</w:t>
      </w: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Выдача средств на хозяйственные расходы производится работникам, с которыми заключен договор о материальной ответственности (указать Ф. И. О.).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</w:t>
      </w:r>
      <w:r w:rsidR="0015674A" w:rsidRPr="00AB1AE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15</w:t>
      </w: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Выдача наличных денежных средств на хозяйственные нужды производится в размере, не превышающем ___________ руб.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</w:t>
      </w:r>
      <w:r w:rsidR="0015674A" w:rsidRPr="00AB1AE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16</w:t>
      </w: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Наличные денежные средства на хозяйственные нужды выдаются на срок не более ____ дней.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</w:t>
      </w:r>
      <w:r w:rsidR="0015674A" w:rsidRPr="00AB1AE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17</w:t>
      </w: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Отчетность по командировочным расходам представляется не позднее __ рабочих дней после прибытия из командировки.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</w:t>
      </w:r>
      <w:r w:rsidR="0015674A" w:rsidRPr="00AB1AE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18</w:t>
      </w: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Использование выданных доверенностей на получение товарно-материальных ценностей и представление отчетности по ним производятся в следующие сроки:</w:t>
      </w:r>
    </w:p>
    <w:p w:rsidR="005F52FC" w:rsidRPr="005F52FC" w:rsidRDefault="005F52FC" w:rsidP="005F52FC">
      <w:pPr>
        <w:numPr>
          <w:ilvl w:val="0"/>
          <w:numId w:val="9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в течение ___ календарных дней с момента получения доверенности;</w:t>
      </w:r>
    </w:p>
    <w:p w:rsidR="005F52FC" w:rsidRPr="005F52FC" w:rsidRDefault="005F52FC" w:rsidP="005F52FC">
      <w:pPr>
        <w:numPr>
          <w:ilvl w:val="0"/>
          <w:numId w:val="9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в течение ___ рабочих дней с момента получения материальных ценностей.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</w:t>
      </w:r>
      <w:r w:rsidR="0015674A" w:rsidRPr="00AB1AE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19</w:t>
      </w: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Ответственность за учет, хранение и выдачу бланков строгой отчетности возлагается:</w:t>
      </w:r>
    </w:p>
    <w:p w:rsidR="005F52FC" w:rsidRPr="005F52FC" w:rsidRDefault="005F52FC" w:rsidP="005F52FC">
      <w:pPr>
        <w:numPr>
          <w:ilvl w:val="0"/>
          <w:numId w:val="10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 xml:space="preserve">за бланки </w:t>
      </w:r>
      <w:r w:rsidR="0015674A" w:rsidRPr="00AB1AEF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аттестатов</w:t>
      </w: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 xml:space="preserve"> и вкладышей к ним – на </w:t>
      </w:r>
      <w:proofErr w:type="spellStart"/>
      <w:r w:rsidR="005D3E16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Раджабова</w:t>
      </w:r>
      <w:proofErr w:type="spellEnd"/>
      <w:r w:rsidR="005D3E16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 xml:space="preserve"> Н.Х.</w:t>
      </w:r>
    </w:p>
    <w:p w:rsidR="005F52FC" w:rsidRPr="005F52FC" w:rsidRDefault="005F52FC" w:rsidP="0015674A">
      <w:pPr>
        <w:shd w:val="clear" w:color="auto" w:fill="FFFFFF"/>
        <w:spacing w:after="0" w:line="33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1.2</w:t>
      </w:r>
      <w:r w:rsidR="0015674A" w:rsidRPr="00AB1AE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0.</w:t>
      </w: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Ответственность за скрепление гербовой печатью учреждения докум</w:t>
      </w:r>
      <w:r w:rsidR="005D3E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ентов возлагается на  </w:t>
      </w:r>
      <w:proofErr w:type="spellStart"/>
      <w:r w:rsidR="005D3E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Раджабова</w:t>
      </w:r>
      <w:proofErr w:type="spellEnd"/>
      <w:r w:rsidR="005D3E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Н.Х.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1.2</w:t>
      </w:r>
      <w:r w:rsidR="0015674A" w:rsidRPr="00AB1AE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</w:t>
      </w: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Организация закупок товаров, выполнения работ, оказания услуг для нужд </w:t>
      </w:r>
      <w:r w:rsidR="0015674A" w:rsidRPr="00AB1AE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школы</w:t>
      </w: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производится в соответствии с Порядком, приведенным в приложении 11.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</w:t>
      </w:r>
      <w:r w:rsidR="0015674A" w:rsidRPr="00AB1AE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</w:t>
      </w: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2. В состав комиссии по поступлению и выбытию имущества учреждения входят </w:t>
      </w:r>
      <w:proofErr w:type="spellStart"/>
      <w:r w:rsidR="005D3E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Ражжабов</w:t>
      </w:r>
      <w:proofErr w:type="spellEnd"/>
      <w:r w:rsidR="005D3E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Н.Х, Гаджиев </w:t>
      </w:r>
      <w:proofErr w:type="spellStart"/>
      <w:proofErr w:type="gramStart"/>
      <w:r w:rsidR="005D3E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М-т</w:t>
      </w:r>
      <w:proofErr w:type="gramEnd"/>
      <w:r w:rsidR="005D3E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.С</w:t>
      </w:r>
      <w:proofErr w:type="spellEnd"/>
      <w:r w:rsidR="005D3E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., </w:t>
      </w:r>
      <w:proofErr w:type="spellStart"/>
      <w:r w:rsidR="005D3E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Гасанбеков</w:t>
      </w:r>
      <w:proofErr w:type="spellEnd"/>
      <w:r w:rsidR="005D3E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Н.Д.</w:t>
      </w: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1.</w:t>
      </w:r>
      <w:r w:rsidR="0015674A" w:rsidRPr="00AB1AE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</w:t>
      </w: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 Деятельность комиссии по поступлению и выбытию имущества осуществляется в соответствии с Положением о комиссии (приложение 13).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</w:t>
      </w:r>
      <w:r w:rsidR="0015674A" w:rsidRPr="00AB1AE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24</w:t>
      </w: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 Бухгалтерский учет осуществляется в соответствии с Планом финансово-хозяйственной деятельности (сметой доходов и расходов) раздельно п</w:t>
      </w:r>
      <w:r w:rsidR="005D3E1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 видам финансового обеспечения.</w:t>
      </w:r>
    </w:p>
    <w:p w:rsidR="005F52FC" w:rsidRPr="005F52FC" w:rsidRDefault="005F52FC" w:rsidP="005F52FC">
      <w:pPr>
        <w:numPr>
          <w:ilvl w:val="0"/>
          <w:numId w:val="11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по средствам бюджета (код вида финансового обеспечения «1»);</w:t>
      </w:r>
    </w:p>
    <w:p w:rsidR="005F52FC" w:rsidRPr="005F52FC" w:rsidRDefault="005F52FC" w:rsidP="005F52FC">
      <w:pPr>
        <w:numPr>
          <w:ilvl w:val="0"/>
          <w:numId w:val="11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по средствам от ведения приносящей доход деятельности (код вида финансового обеспечения «2»);</w:t>
      </w:r>
    </w:p>
    <w:p w:rsidR="005F52FC" w:rsidRPr="005F52FC" w:rsidRDefault="005F52FC" w:rsidP="005F52FC">
      <w:pPr>
        <w:numPr>
          <w:ilvl w:val="0"/>
          <w:numId w:val="11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по средствам во временном распоряжении (код вида финансового обеспечения «3»);</w:t>
      </w:r>
    </w:p>
    <w:p w:rsidR="005F52FC" w:rsidRPr="005F52FC" w:rsidRDefault="005F52FC" w:rsidP="005F52FC">
      <w:pPr>
        <w:numPr>
          <w:ilvl w:val="0"/>
          <w:numId w:val="11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по бюджетным инвестициям (код вида финансового обеспечения «6»).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Методика ведения бухгалтерского учета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2.1. В составе основных средств учитываются материальные объекты, используемые в процессе основной деятельности </w:t>
      </w:r>
      <w:r w:rsidR="0015674A" w:rsidRPr="00AB1AEF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школы</w:t>
      </w: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либо для управленческих нужд учреждения, независимо от стоимости объекта основных средств со сроком использования более 12 месяцев по фактической стоимости приобретения (изготовления).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2.2. Учет основных средств производится с разделением </w:t>
      </w:r>
      <w:proofErr w:type="gramStart"/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на</w:t>
      </w:r>
      <w:proofErr w:type="gramEnd"/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</w:p>
    <w:p w:rsidR="005F52FC" w:rsidRPr="005F52FC" w:rsidRDefault="005F52FC" w:rsidP="005F52FC">
      <w:pPr>
        <w:numPr>
          <w:ilvl w:val="0"/>
          <w:numId w:val="12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недвижимое имущество;</w:t>
      </w:r>
    </w:p>
    <w:p w:rsidR="005F52FC" w:rsidRPr="005F52FC" w:rsidRDefault="005F52FC" w:rsidP="005F52FC">
      <w:pPr>
        <w:numPr>
          <w:ilvl w:val="0"/>
          <w:numId w:val="12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особо ценное движимое имущество;</w:t>
      </w:r>
    </w:p>
    <w:p w:rsidR="005F52FC" w:rsidRPr="005F52FC" w:rsidRDefault="005F52FC" w:rsidP="005F52FC">
      <w:pPr>
        <w:numPr>
          <w:ilvl w:val="0"/>
          <w:numId w:val="12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иное движимое имущество.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2.3. Для организации учета и обеспечения </w:t>
      </w:r>
      <w:proofErr w:type="gramStart"/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контроля за</w:t>
      </w:r>
      <w:proofErr w:type="gramEnd"/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сохранностью основных средств каждому объекту, кроме библиотечных фондов, посуды и основных средств, стоимостью до 3 000 руб., независимо от того, находится ли он в эксплуатации или в запасе, присваивается уникальный инвентарный порядковый номер, состоящий из __ цифр, включающий в себя:</w:t>
      </w:r>
    </w:p>
    <w:p w:rsidR="005F52FC" w:rsidRPr="005F52FC" w:rsidRDefault="005F52FC" w:rsidP="005F52FC">
      <w:pPr>
        <w:numPr>
          <w:ilvl w:val="0"/>
          <w:numId w:val="13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код подразделения, в котором находится или за которым числится нефинансовый актив (__ знака);</w:t>
      </w:r>
    </w:p>
    <w:p w:rsidR="005F52FC" w:rsidRPr="005F52FC" w:rsidRDefault="005F52FC" w:rsidP="005F52FC">
      <w:pPr>
        <w:numPr>
          <w:ilvl w:val="0"/>
          <w:numId w:val="13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код вида финансового обеспечения (__ знака);</w:t>
      </w:r>
    </w:p>
    <w:p w:rsidR="005F52FC" w:rsidRPr="005F52FC" w:rsidRDefault="005F52FC" w:rsidP="005F52FC">
      <w:pPr>
        <w:numPr>
          <w:ilvl w:val="0"/>
          <w:numId w:val="13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код аналитического учета (___ знака);</w:t>
      </w:r>
    </w:p>
    <w:p w:rsidR="005F52FC" w:rsidRPr="005F52FC" w:rsidRDefault="005F52FC" w:rsidP="005F52FC">
      <w:pPr>
        <w:numPr>
          <w:ilvl w:val="0"/>
          <w:numId w:val="13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порядковый номер (___ знака).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2.4. Учет объектов основных сре</w:t>
      </w:r>
      <w:proofErr w:type="gramStart"/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дств ст</w:t>
      </w:r>
      <w:proofErr w:type="gramEnd"/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оимостью до 3 000 руб., выданных в эксплуатацию, ведется раздельно по материально ответственным лицам на забалансовом счете 21:</w:t>
      </w:r>
    </w:p>
    <w:p w:rsidR="005F52FC" w:rsidRPr="005F52FC" w:rsidRDefault="005F52FC" w:rsidP="005F52FC">
      <w:pPr>
        <w:numPr>
          <w:ilvl w:val="0"/>
          <w:numId w:val="14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lastRenderedPageBreak/>
        <w:t>по балансовой стоимости введенного в эксплуатацию объекта;</w:t>
      </w:r>
    </w:p>
    <w:p w:rsidR="005F52FC" w:rsidRPr="005F52FC" w:rsidRDefault="005F52FC" w:rsidP="005F52FC">
      <w:pPr>
        <w:numPr>
          <w:ilvl w:val="0"/>
          <w:numId w:val="14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в условной оценке: один объект – один рубль.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2.5. Срок полезного использования объекта основных средств определяется комиссией по поступлению и выбытию имущества:</w:t>
      </w:r>
    </w:p>
    <w:p w:rsidR="005F52FC" w:rsidRPr="005F52FC" w:rsidRDefault="005F52FC" w:rsidP="005F52FC">
      <w:pPr>
        <w:numPr>
          <w:ilvl w:val="0"/>
          <w:numId w:val="15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по максимальным срокам полезного использования, установленным для данного объекта Постановлением Правительства РФ от 01.01.2002 №1;</w:t>
      </w:r>
    </w:p>
    <w:p w:rsidR="005F52FC" w:rsidRPr="005F52FC" w:rsidRDefault="005F52FC" w:rsidP="005F52FC">
      <w:pPr>
        <w:numPr>
          <w:ilvl w:val="0"/>
          <w:numId w:val="15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по иным срокам.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Для объектов основных средств, которые не указаны в амортизационных группах, срок полезного использования устанавливается комиссией по поступлению и выбытию имущества в соответствии с положениями п. 44 Инструкции № 157н.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2.6. Начисление амортизации производится линейным способом. По объектам основных средств амортизация начисляется в следующем порядке: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а) на объект недвижимого имущества при принятии его к учету по факту государственной регистрации прав на объекты недвижимого имущества, предусмотренной Федеральным законом от 21.07.1997 № 122-ФЗ «О государственной регистрации прав на недвижимое имущество и сделок с ним»:</w:t>
      </w:r>
    </w:p>
    <w:p w:rsidR="005F52FC" w:rsidRPr="005F52FC" w:rsidRDefault="005F52FC" w:rsidP="005F52FC">
      <w:pPr>
        <w:numPr>
          <w:ilvl w:val="0"/>
          <w:numId w:val="16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стоимостью до 40 000 руб. включительно – в размере 100% балансовой стоимости объекта при принятии к учету;</w:t>
      </w:r>
    </w:p>
    <w:p w:rsidR="005F52FC" w:rsidRPr="005F52FC" w:rsidRDefault="005F52FC" w:rsidP="005F52FC">
      <w:pPr>
        <w:numPr>
          <w:ilvl w:val="0"/>
          <w:numId w:val="16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стоимостью свыше 40 000 руб. – в соответствии с рассчитанными в установленном порядке нормами амортизации;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б) на объекты движимого имущества:</w:t>
      </w:r>
    </w:p>
    <w:p w:rsidR="005F52FC" w:rsidRPr="005F52FC" w:rsidRDefault="005F52FC" w:rsidP="005F52FC">
      <w:pPr>
        <w:numPr>
          <w:ilvl w:val="0"/>
          <w:numId w:val="17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на объекты библиотечного фонда стоимостью до 40 000 руб. включительно – в размере 100% балансовой стоимости при выдаче объекта в эксплуатацию;</w:t>
      </w:r>
    </w:p>
    <w:p w:rsidR="005F52FC" w:rsidRPr="005F52FC" w:rsidRDefault="005F52FC" w:rsidP="005F52FC">
      <w:pPr>
        <w:numPr>
          <w:ilvl w:val="0"/>
          <w:numId w:val="17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на объекты основных сре</w:t>
      </w:r>
      <w:proofErr w:type="gramStart"/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дств ст</w:t>
      </w:r>
      <w:proofErr w:type="gramEnd"/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оимостью свыше 40 000 руб. – в соответствии с рассчитанными в установленном порядке нормами амортизации;</w:t>
      </w:r>
    </w:p>
    <w:p w:rsidR="005F52FC" w:rsidRPr="005F52FC" w:rsidRDefault="005F52FC" w:rsidP="005F52FC">
      <w:pPr>
        <w:numPr>
          <w:ilvl w:val="0"/>
          <w:numId w:val="17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на объекты основных сре</w:t>
      </w:r>
      <w:proofErr w:type="gramStart"/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дств ст</w:t>
      </w:r>
      <w:proofErr w:type="gramEnd"/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оимостью до 3 000 рублей включительно, за исключением объектов библиотечного фонда, нематериальных активов, – не начисляется;</w:t>
      </w:r>
    </w:p>
    <w:p w:rsidR="005F52FC" w:rsidRPr="005F52FC" w:rsidRDefault="005F52FC" w:rsidP="005F52FC">
      <w:pPr>
        <w:numPr>
          <w:ilvl w:val="0"/>
          <w:numId w:val="17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на иные объекты основных сре</w:t>
      </w:r>
      <w:proofErr w:type="gramStart"/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дств ст</w:t>
      </w:r>
      <w:proofErr w:type="gramEnd"/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оимостью от 3 000 до 40 000 руб. включительно – в размере 100% балансовой стоимости при выдаче объекта в эксплуатацию.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2.7. Переоценка основных сре</w:t>
      </w:r>
      <w:proofErr w:type="gramStart"/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дств пр</w:t>
      </w:r>
      <w:proofErr w:type="gramEnd"/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оизводится в сроки и в порядке, устанавливаемые Правительством РФ.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2.8. При отсутствии сведений в техническом паспорте о наличии в основном средстве драгоценных металлов (при предположении, что они в нем содержатся) комиссия по поступлению и выбытию имущества определяет их содержание при списании и разборке (демонтаже и ликвидации) и заносит сведения об этом в Инвентарную карточку учета основных средств.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2.9. Стоимость объектов основных средств, поступивших безвозмездно или по договору дарения, излишков, выявленных в ходе проведения инвентаризации, определяется комиссией по поступлению и выбытию имущества исходя из их текущей рыночной стоимости. При этом используются данные о ценах на аналогичные материальные ценности, полученные в письменной форме. К ним относятся: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а) данные от организаций-изготовителей;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б) сведения об уровне цен, имеющиеся:</w:t>
      </w:r>
    </w:p>
    <w:p w:rsidR="005F52FC" w:rsidRPr="005F52FC" w:rsidRDefault="005F52FC" w:rsidP="005F52FC">
      <w:pPr>
        <w:numPr>
          <w:ilvl w:val="0"/>
          <w:numId w:val="18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у органов государственной статистики;</w:t>
      </w:r>
    </w:p>
    <w:p w:rsidR="005F52FC" w:rsidRPr="005F52FC" w:rsidRDefault="005F52FC" w:rsidP="005F52FC">
      <w:pPr>
        <w:numPr>
          <w:ilvl w:val="0"/>
          <w:numId w:val="18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у торговых инспекций;</w:t>
      </w:r>
    </w:p>
    <w:p w:rsidR="005F52FC" w:rsidRPr="005F52FC" w:rsidRDefault="005F52FC" w:rsidP="005F52FC">
      <w:pPr>
        <w:numPr>
          <w:ilvl w:val="0"/>
          <w:numId w:val="18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в средствах массовой информации;</w:t>
      </w:r>
    </w:p>
    <w:p w:rsidR="005F52FC" w:rsidRPr="005F52FC" w:rsidRDefault="005F52FC" w:rsidP="005F52FC">
      <w:pPr>
        <w:numPr>
          <w:ilvl w:val="0"/>
          <w:numId w:val="18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специальной литературе;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в) экспертные заключения (в том числе экспертов, привлеченных на добровольных началах к работе в комиссии по поступлению и выбытию активов) о стоимости отдельных (аналогичных) объектов нефинансовых активов.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2.10. Списание объектов движимого имущества, не относящихся к особо ценному движимому имуществу, производится учреждением:</w:t>
      </w:r>
    </w:p>
    <w:p w:rsidR="005F52FC" w:rsidRPr="005F52FC" w:rsidRDefault="005F52FC" w:rsidP="005F52FC">
      <w:pPr>
        <w:numPr>
          <w:ilvl w:val="0"/>
          <w:numId w:val="19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после согласования с учредителем;</w:t>
      </w:r>
    </w:p>
    <w:p w:rsidR="005F52FC" w:rsidRPr="005F52FC" w:rsidRDefault="005F52FC" w:rsidP="005F52FC">
      <w:pPr>
        <w:numPr>
          <w:ilvl w:val="0"/>
          <w:numId w:val="19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без согласования с учредителем.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2.11. </w:t>
      </w:r>
      <w:proofErr w:type="gramStart"/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Списание недвижимого имущества (включая объекты незавершенного строительства), а также особо ценного движимого имущества, закрепленного за учреждением учредителем либо приобретенного за счет средств, выделенных учредителем, производится после согласования с учредителем (Положение об особенностях списания федерального имущества, утвержденное Приказом </w:t>
      </w:r>
      <w:proofErr w:type="spellStart"/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Минобрнауки</w:t>
      </w:r>
      <w:proofErr w:type="spellEnd"/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РФ от 20.05.2011 № 1676 </w:t>
      </w: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«Об организации работы в Министерстве образования и науки Российской Федерации по рассмотрению вопросов о списании федерального имущества подведомственных</w:t>
      </w:r>
      <w:proofErr w:type="gramEnd"/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Министерству образования и науки Российской Федерации организаций», нормативные документы субъекта РФ, муниципального образования).</w:t>
      </w:r>
      <w:proofErr w:type="gramEnd"/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2.12. Документальное оформление восстановления основных сре</w:t>
      </w:r>
      <w:proofErr w:type="gramStart"/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дств пр</w:t>
      </w:r>
      <w:proofErr w:type="gramEnd"/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оизводится в соответствии с положениями, приведенными в приложении 17.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2.13. К нематериальным активам (НМА) относятся объекты нефинансовых активов, предназначенные для неоднократного и (или) постоянного использования на праве оперативного управления в деятельности учреждения, одновременно удовлетворяющие условиям, указанным в п. 56 Инструкции № 157н.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2.14. Инвентарному объекту НМА присваивается уникальный инвентарный порядковый номер, который используется исключительно в регистрах учета.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2.16. По объектам нематериальных активов – в следующем порядке:</w:t>
      </w:r>
    </w:p>
    <w:p w:rsidR="005F52FC" w:rsidRPr="005F52FC" w:rsidRDefault="005F52FC" w:rsidP="005F52FC">
      <w:pPr>
        <w:numPr>
          <w:ilvl w:val="0"/>
          <w:numId w:val="21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на объекты стоимостью до 40 000 руб. включительно – в размере 100% балансовой стоимости при принятии объекта на учет;</w:t>
      </w:r>
    </w:p>
    <w:p w:rsidR="005F52FC" w:rsidRPr="005F52FC" w:rsidRDefault="005F52FC" w:rsidP="005F52FC">
      <w:pPr>
        <w:numPr>
          <w:ilvl w:val="0"/>
          <w:numId w:val="21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на объекты стоимостью свыше 40 000 руб. – в соответствии с рассчитанными в установленном порядке нормами амортизации.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2.17. В составе материальных запасов учитываются предметы, используемые в деятельности вуза в течение периода, не превышающего 12 месяцев, независимо от их стоимости, а также предметы, используемые в деятельности учреждения в течение периода, превышающего 12 месяцев, но не относящиеся </w:t>
      </w:r>
      <w:proofErr w:type="gramStart"/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</w:t>
      </w:r>
      <w:proofErr w:type="gramEnd"/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основным</w:t>
      </w:r>
      <w:proofErr w:type="gramEnd"/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средствам.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2.18. Оценка материальных запасов, приобретенных за плату, осуществляется по фактической стоимости приобретения.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2.19. Списание (отпуск) материальных запасов производится:</w:t>
      </w:r>
    </w:p>
    <w:p w:rsidR="005F52FC" w:rsidRPr="005F52FC" w:rsidRDefault="005F52FC" w:rsidP="005F52FC">
      <w:pPr>
        <w:numPr>
          <w:ilvl w:val="0"/>
          <w:numId w:val="22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по фактической стоимости каждой единицы;</w:t>
      </w:r>
    </w:p>
    <w:p w:rsidR="005F52FC" w:rsidRPr="005F52FC" w:rsidRDefault="005F52FC" w:rsidP="005F52FC">
      <w:pPr>
        <w:numPr>
          <w:ilvl w:val="0"/>
          <w:numId w:val="22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по средней фактической стоимости.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2.20. Отпуск средств индивидуальной защиты производится согласно нормам, утвержденным в приложении 18.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2.21. Приобретенные и одновременно выданные в эксплуатацию хозяйственные материалы для текущих нужд, канцелярские товары списываются на основании Ведомости выдачи материальных ценностей на хозяйственные нужды.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2.22. Строительные материалы списываются на основании актов, отчетов.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2.23. ГСМ списываются на основании путевых листов по нормам, утвержденным приказом руководителя. Переход на летнюю и зимнюю норму расхода ГСМ утверждается ежегодно отдельным приказом по учреждению.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2.24. Готовая продукция принимается к учету </w:t>
      </w:r>
      <w:proofErr w:type="gramStart"/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</w:t>
      </w:r>
      <w:proofErr w:type="gramEnd"/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</w:p>
    <w:p w:rsidR="005F52FC" w:rsidRPr="005F52FC" w:rsidRDefault="005F52FC" w:rsidP="005F52FC">
      <w:pPr>
        <w:numPr>
          <w:ilvl w:val="0"/>
          <w:numId w:val="23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фактической себестоимости;</w:t>
      </w:r>
    </w:p>
    <w:p w:rsidR="005F52FC" w:rsidRPr="005F52FC" w:rsidRDefault="005F52FC" w:rsidP="005F52FC">
      <w:pPr>
        <w:numPr>
          <w:ilvl w:val="0"/>
          <w:numId w:val="23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нормативно-плановой себестоимости, исходя из планируемых затрат по ее изготовлению.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2.25. При отпуске заказчику готовая продукция списывается по фактической себестоимости, формируемой из всех затрат по ее изготовлению.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2.26. Возникающие отклонения фактической себестоимости от нормативно-плановой стоимости:</w:t>
      </w:r>
    </w:p>
    <w:p w:rsidR="005F52FC" w:rsidRPr="005F52FC" w:rsidRDefault="005F52FC" w:rsidP="005F52FC">
      <w:pPr>
        <w:numPr>
          <w:ilvl w:val="0"/>
          <w:numId w:val="24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в части нереализованной продукции списываются на увеличение (уменьшение) остатка нереализованной готовой продукции;</w:t>
      </w:r>
    </w:p>
    <w:p w:rsidR="005F52FC" w:rsidRPr="005F52FC" w:rsidRDefault="005F52FC" w:rsidP="005F52FC">
      <w:pPr>
        <w:numPr>
          <w:ilvl w:val="0"/>
          <w:numId w:val="24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в части реализованной готовой продукции, продукции, списанной вследствие естественной убыли, брака, порчи, недостачи, – на увеличение (уменьшение) финансового результата текущего финансового года.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2.27. При формировании себестоимости готовой продукции, выполняемых работ, оказываемых услуг: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а) к прямым затратам относятся:</w:t>
      </w:r>
    </w:p>
    <w:p w:rsidR="005F52FC" w:rsidRPr="005F52FC" w:rsidRDefault="005F52FC" w:rsidP="005F52FC">
      <w:pPr>
        <w:numPr>
          <w:ilvl w:val="0"/>
          <w:numId w:val="25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затраты на оплату труда и начисления на выплаты по оплате труда персонала, непосредственно оказывающего услугу;</w:t>
      </w:r>
    </w:p>
    <w:p w:rsidR="005F52FC" w:rsidRPr="005F52FC" w:rsidRDefault="005F52FC" w:rsidP="005F52FC">
      <w:pPr>
        <w:numPr>
          <w:ilvl w:val="0"/>
          <w:numId w:val="25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затраты на приобретение материальных запасов, потребляемых в процессе оказания услуги;</w:t>
      </w:r>
    </w:p>
    <w:p w:rsidR="005F52FC" w:rsidRPr="005F52FC" w:rsidRDefault="005F52FC" w:rsidP="005F52FC">
      <w:pPr>
        <w:numPr>
          <w:ilvl w:val="0"/>
          <w:numId w:val="25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иные затраты, непосредственно связанные с оказанием услуги;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б) к накладным затратам относятся:</w:t>
      </w:r>
    </w:p>
    <w:p w:rsidR="005F52FC" w:rsidRPr="005F52FC" w:rsidRDefault="005F52FC" w:rsidP="005F52FC">
      <w:pPr>
        <w:numPr>
          <w:ilvl w:val="0"/>
          <w:numId w:val="26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затраты на коммунальные услуги;</w:t>
      </w:r>
    </w:p>
    <w:p w:rsidR="005F52FC" w:rsidRPr="005F52FC" w:rsidRDefault="005F52FC" w:rsidP="005F52FC">
      <w:pPr>
        <w:numPr>
          <w:ilvl w:val="0"/>
          <w:numId w:val="26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затраты на приобретение услуг связи;</w:t>
      </w:r>
    </w:p>
    <w:p w:rsidR="005F52FC" w:rsidRPr="005F52FC" w:rsidRDefault="005F52FC" w:rsidP="005F52FC">
      <w:pPr>
        <w:numPr>
          <w:ilvl w:val="0"/>
          <w:numId w:val="26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затраты на приобретение транспортных услуг;</w:t>
      </w:r>
    </w:p>
    <w:p w:rsidR="005F52FC" w:rsidRPr="005F52FC" w:rsidRDefault="005F52FC" w:rsidP="005F52FC">
      <w:pPr>
        <w:numPr>
          <w:ilvl w:val="0"/>
          <w:numId w:val="26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амортизационные отчисления;</w:t>
      </w:r>
    </w:p>
    <w:p w:rsidR="005F52FC" w:rsidRPr="005F52FC" w:rsidRDefault="005F52FC" w:rsidP="005F52FC">
      <w:pPr>
        <w:numPr>
          <w:ilvl w:val="0"/>
          <w:numId w:val="26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затраты на содержание имущества.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Распределение накладных расходов между видами деятельности производится по окончании месяца пропорционально:</w:t>
      </w:r>
    </w:p>
    <w:p w:rsidR="005F52FC" w:rsidRPr="005F52FC" w:rsidRDefault="005F52FC" w:rsidP="005F52FC">
      <w:pPr>
        <w:numPr>
          <w:ilvl w:val="0"/>
          <w:numId w:val="27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прямым затратам по оплате труда;</w:t>
      </w:r>
    </w:p>
    <w:p w:rsidR="005F52FC" w:rsidRPr="005F52FC" w:rsidRDefault="005F52FC" w:rsidP="005F52FC">
      <w:pPr>
        <w:numPr>
          <w:ilvl w:val="0"/>
          <w:numId w:val="27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материальным затратам;</w:t>
      </w:r>
    </w:p>
    <w:p w:rsidR="005F52FC" w:rsidRPr="005F52FC" w:rsidRDefault="005F52FC" w:rsidP="005F52FC">
      <w:pPr>
        <w:numPr>
          <w:ilvl w:val="0"/>
          <w:numId w:val="27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иным прямым затратам;</w:t>
      </w:r>
    </w:p>
    <w:p w:rsidR="005F52FC" w:rsidRPr="005F52FC" w:rsidRDefault="005F52FC" w:rsidP="005F52FC">
      <w:pPr>
        <w:numPr>
          <w:ilvl w:val="0"/>
          <w:numId w:val="27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объему выручки от реализации продукции (работ, услуг);</w:t>
      </w:r>
    </w:p>
    <w:p w:rsidR="005F52FC" w:rsidRPr="005F52FC" w:rsidRDefault="005F52FC" w:rsidP="005F52FC">
      <w:pPr>
        <w:numPr>
          <w:ilvl w:val="0"/>
          <w:numId w:val="27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иному показателю, характеризующему деятельность учреждения;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в) к общехозяйственным затратам относятся:</w:t>
      </w:r>
    </w:p>
    <w:p w:rsidR="005F52FC" w:rsidRPr="005F52FC" w:rsidRDefault="005F52FC" w:rsidP="005F52FC">
      <w:pPr>
        <w:numPr>
          <w:ilvl w:val="0"/>
          <w:numId w:val="28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затраты на оплату труда и начисления на выплаты по оплате труда работников учреждения, которые не принимают непосредственного участия в оказании государственной услуги (административно-управленческого, административно-хозяйственного, вспомогательного и иного персонала);</w:t>
      </w:r>
    </w:p>
    <w:p w:rsidR="005F52FC" w:rsidRPr="005F52FC" w:rsidRDefault="005F52FC" w:rsidP="005F52FC">
      <w:pPr>
        <w:numPr>
          <w:ilvl w:val="0"/>
          <w:numId w:val="28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затраты на юридические, справочные, консультационные услуги;</w:t>
      </w:r>
    </w:p>
    <w:p w:rsidR="005F52FC" w:rsidRPr="005F52FC" w:rsidRDefault="005F52FC" w:rsidP="005F52FC">
      <w:pPr>
        <w:numPr>
          <w:ilvl w:val="0"/>
          <w:numId w:val="28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затраты на содержание административного здания;</w:t>
      </w:r>
    </w:p>
    <w:p w:rsidR="005F52FC" w:rsidRPr="005F52FC" w:rsidRDefault="005F52FC" w:rsidP="005F52FC">
      <w:pPr>
        <w:numPr>
          <w:ilvl w:val="0"/>
          <w:numId w:val="28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прочие затраты на общехозяйственные нужды.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Общехозяйственные расходы учреждения, произведенные за отчетный период (месяц), распределяются на себестоимость реализованной готовой продукции, оказанных работ, услуг, а в части </w:t>
      </w:r>
      <w:proofErr w:type="spellStart"/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нераспределяемых</w:t>
      </w:r>
      <w:proofErr w:type="spellEnd"/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расходов – на увеличение расходов текущего финансового года.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2.28. Реализация готовой продукции осуществляется по договорной цене.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2.29. Оценка незавершенного производства осуществляется в отношении производства готовой продукции.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2.32. Оценка выполненных работ, оказанных услуг в порядке внутренних расчетов, а также для собственного потребления производится в размере фактических затрат на их выполнение.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2.33. Денежные документы учитываются в кассе учреждения по фактической стоимости приобретения.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2.34. Стоимость денежных документов списывается после подтверждения факта их использования.</w:t>
      </w:r>
    </w:p>
    <w:p w:rsidR="005F52FC" w:rsidRPr="005F52FC" w:rsidRDefault="005F52FC" w:rsidP="005F52FC">
      <w:pPr>
        <w:numPr>
          <w:ilvl w:val="0"/>
          <w:numId w:val="36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.</w:t>
      </w:r>
    </w:p>
    <w:p w:rsidR="005F52FC" w:rsidRPr="005F52FC" w:rsidRDefault="005F52FC" w:rsidP="005F52FC">
      <w:pPr>
        <w:numPr>
          <w:ilvl w:val="0"/>
          <w:numId w:val="37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.</w:t>
      </w:r>
    </w:p>
    <w:p w:rsidR="005F52FC" w:rsidRPr="005F52FC" w:rsidRDefault="005F52FC" w:rsidP="005F52FC">
      <w:pPr>
        <w:shd w:val="clear" w:color="auto" w:fill="FFFFFF"/>
        <w:spacing w:before="100" w:beforeAutospacing="1" w:after="300" w:line="360" w:lineRule="atLeast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2.44. На забалансовом счете 09 «Запасные части к транспортным средствам, выданные взамен </w:t>
      </w:r>
      <w:proofErr w:type="gramStart"/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изношенных</w:t>
      </w:r>
      <w:proofErr w:type="gramEnd"/>
      <w:r w:rsidRPr="005F52F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» учитываются:</w:t>
      </w:r>
    </w:p>
    <w:p w:rsidR="005F52FC" w:rsidRPr="005F52FC" w:rsidRDefault="005F52FC" w:rsidP="005F52FC">
      <w:pPr>
        <w:numPr>
          <w:ilvl w:val="0"/>
          <w:numId w:val="38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двигатели;</w:t>
      </w:r>
    </w:p>
    <w:p w:rsidR="005F52FC" w:rsidRPr="005F52FC" w:rsidRDefault="005F52FC" w:rsidP="005F52FC">
      <w:pPr>
        <w:numPr>
          <w:ilvl w:val="0"/>
          <w:numId w:val="38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аккумуляторы;</w:t>
      </w:r>
    </w:p>
    <w:p w:rsidR="005F52FC" w:rsidRPr="005F52FC" w:rsidRDefault="005F52FC" w:rsidP="005F52FC">
      <w:pPr>
        <w:numPr>
          <w:ilvl w:val="0"/>
          <w:numId w:val="38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шины;</w:t>
      </w:r>
    </w:p>
    <w:p w:rsidR="005F52FC" w:rsidRPr="005F52FC" w:rsidRDefault="005F52FC" w:rsidP="005F52FC">
      <w:pPr>
        <w:numPr>
          <w:ilvl w:val="0"/>
          <w:numId w:val="38"/>
        </w:numPr>
        <w:shd w:val="clear" w:color="auto" w:fill="FFFFFF"/>
        <w:spacing w:after="0"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покрышки;</w:t>
      </w:r>
    </w:p>
    <w:p w:rsidR="005F52FC" w:rsidRPr="005F52FC" w:rsidRDefault="005F52FC" w:rsidP="005F52FC">
      <w:pPr>
        <w:numPr>
          <w:ilvl w:val="0"/>
          <w:numId w:val="38"/>
        </w:numPr>
        <w:shd w:val="clear" w:color="auto" w:fill="FFFFFF"/>
        <w:spacing w:line="330" w:lineRule="atLeast"/>
        <w:ind w:left="675"/>
        <w:textAlignment w:val="baseline"/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</w:pPr>
      <w:r w:rsidRPr="005F52FC">
        <w:rPr>
          <w:rFonts w:ascii="inherit" w:eastAsia="Times New Roman" w:hAnsi="inherit" w:cs="Arial"/>
          <w:b/>
          <w:color w:val="000000"/>
          <w:sz w:val="24"/>
          <w:szCs w:val="24"/>
          <w:lang w:eastAsia="ru-RU"/>
        </w:rPr>
        <w:t>запчасти</w:t>
      </w:r>
    </w:p>
    <w:p w:rsidR="005F52FC" w:rsidRDefault="005F52FC"/>
    <w:p w:rsidR="00655125" w:rsidRDefault="00655125"/>
    <w:p w:rsidR="00655125" w:rsidRDefault="00655125"/>
    <w:p w:rsidR="00655125" w:rsidRDefault="00655125"/>
    <w:p w:rsidR="00655125" w:rsidRDefault="00655125"/>
    <w:p w:rsidR="00655125" w:rsidRDefault="00655125"/>
    <w:p w:rsidR="00655125" w:rsidRDefault="00655125"/>
    <w:p w:rsidR="00655125" w:rsidRDefault="00655125"/>
    <w:p w:rsidR="00655125" w:rsidRDefault="00655125"/>
    <w:p w:rsidR="00655125" w:rsidRDefault="00655125">
      <w:r>
        <w:rPr>
          <w:noProof/>
          <w:lang w:eastAsia="ru-RU"/>
        </w:rPr>
        <w:lastRenderedPageBreak/>
        <w:drawing>
          <wp:inline distT="0" distB="0" distL="0" distR="0">
            <wp:extent cx="5715000" cy="6896100"/>
            <wp:effectExtent l="19050" t="0" r="0" b="0"/>
            <wp:docPr id="1" name="Рисунок 1" descr="http://triumph-holl.ru/pic/small-9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iumph-holl.ru/pic/small-93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125" w:rsidRPr="00AB1AEF" w:rsidRDefault="00655125"/>
    <w:sectPr w:rsidR="00655125" w:rsidRPr="00AB1AEF" w:rsidSect="00530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B7FD5"/>
    <w:multiLevelType w:val="multilevel"/>
    <w:tmpl w:val="E79E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B70D77"/>
    <w:multiLevelType w:val="multilevel"/>
    <w:tmpl w:val="7902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D61848"/>
    <w:multiLevelType w:val="multilevel"/>
    <w:tmpl w:val="65E0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A44D49"/>
    <w:multiLevelType w:val="multilevel"/>
    <w:tmpl w:val="83A4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EC7A1F"/>
    <w:multiLevelType w:val="multilevel"/>
    <w:tmpl w:val="7F5A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124370"/>
    <w:multiLevelType w:val="multilevel"/>
    <w:tmpl w:val="E2E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EF0624"/>
    <w:multiLevelType w:val="multilevel"/>
    <w:tmpl w:val="73B0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4900134"/>
    <w:multiLevelType w:val="multilevel"/>
    <w:tmpl w:val="9706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C756304"/>
    <w:multiLevelType w:val="multilevel"/>
    <w:tmpl w:val="D4A4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C872493"/>
    <w:multiLevelType w:val="multilevel"/>
    <w:tmpl w:val="CE86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F693706"/>
    <w:multiLevelType w:val="multilevel"/>
    <w:tmpl w:val="296A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35D5901"/>
    <w:multiLevelType w:val="multilevel"/>
    <w:tmpl w:val="6644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7785576"/>
    <w:multiLevelType w:val="multilevel"/>
    <w:tmpl w:val="AC78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CD4787C"/>
    <w:multiLevelType w:val="multilevel"/>
    <w:tmpl w:val="00F4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3F31CAC"/>
    <w:multiLevelType w:val="multilevel"/>
    <w:tmpl w:val="1030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68130FE"/>
    <w:multiLevelType w:val="multilevel"/>
    <w:tmpl w:val="A078A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9595567"/>
    <w:multiLevelType w:val="multilevel"/>
    <w:tmpl w:val="1A2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9D155F7"/>
    <w:multiLevelType w:val="multilevel"/>
    <w:tmpl w:val="60F8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A4F20B3"/>
    <w:multiLevelType w:val="multilevel"/>
    <w:tmpl w:val="68B2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B992708"/>
    <w:multiLevelType w:val="multilevel"/>
    <w:tmpl w:val="3634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5B4583B"/>
    <w:multiLevelType w:val="multilevel"/>
    <w:tmpl w:val="3A0A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AF7289B"/>
    <w:multiLevelType w:val="multilevel"/>
    <w:tmpl w:val="F444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C464DE3"/>
    <w:multiLevelType w:val="multilevel"/>
    <w:tmpl w:val="6D92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C982330"/>
    <w:multiLevelType w:val="multilevel"/>
    <w:tmpl w:val="48EC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0DA08C6"/>
    <w:multiLevelType w:val="multilevel"/>
    <w:tmpl w:val="9486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14C27C6"/>
    <w:multiLevelType w:val="multilevel"/>
    <w:tmpl w:val="36F4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3C4577F"/>
    <w:multiLevelType w:val="multilevel"/>
    <w:tmpl w:val="BD5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4452DF2"/>
    <w:multiLevelType w:val="multilevel"/>
    <w:tmpl w:val="ADEA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9B003E1"/>
    <w:multiLevelType w:val="multilevel"/>
    <w:tmpl w:val="170C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C5F7566"/>
    <w:multiLevelType w:val="multilevel"/>
    <w:tmpl w:val="41A4A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322030"/>
    <w:multiLevelType w:val="multilevel"/>
    <w:tmpl w:val="0B42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8061D8"/>
    <w:multiLevelType w:val="multilevel"/>
    <w:tmpl w:val="D740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84E539B"/>
    <w:multiLevelType w:val="multilevel"/>
    <w:tmpl w:val="5428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48011FB"/>
    <w:multiLevelType w:val="multilevel"/>
    <w:tmpl w:val="1DD2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5EC384B"/>
    <w:multiLevelType w:val="multilevel"/>
    <w:tmpl w:val="C0CA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7456166"/>
    <w:multiLevelType w:val="multilevel"/>
    <w:tmpl w:val="C028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7B23574"/>
    <w:multiLevelType w:val="multilevel"/>
    <w:tmpl w:val="B6A4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91741B3"/>
    <w:multiLevelType w:val="multilevel"/>
    <w:tmpl w:val="8768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5"/>
  </w:num>
  <w:num w:numId="3">
    <w:abstractNumId w:val="27"/>
  </w:num>
  <w:num w:numId="4">
    <w:abstractNumId w:val="36"/>
  </w:num>
  <w:num w:numId="5">
    <w:abstractNumId w:val="18"/>
  </w:num>
  <w:num w:numId="6">
    <w:abstractNumId w:val="33"/>
  </w:num>
  <w:num w:numId="7">
    <w:abstractNumId w:val="6"/>
  </w:num>
  <w:num w:numId="8">
    <w:abstractNumId w:val="30"/>
  </w:num>
  <w:num w:numId="9">
    <w:abstractNumId w:val="17"/>
  </w:num>
  <w:num w:numId="10">
    <w:abstractNumId w:val="4"/>
  </w:num>
  <w:num w:numId="11">
    <w:abstractNumId w:val="1"/>
  </w:num>
  <w:num w:numId="12">
    <w:abstractNumId w:val="13"/>
  </w:num>
  <w:num w:numId="13">
    <w:abstractNumId w:val="34"/>
  </w:num>
  <w:num w:numId="14">
    <w:abstractNumId w:val="24"/>
  </w:num>
  <w:num w:numId="15">
    <w:abstractNumId w:val="12"/>
  </w:num>
  <w:num w:numId="16">
    <w:abstractNumId w:val="16"/>
  </w:num>
  <w:num w:numId="17">
    <w:abstractNumId w:val="22"/>
  </w:num>
  <w:num w:numId="18">
    <w:abstractNumId w:val="11"/>
  </w:num>
  <w:num w:numId="19">
    <w:abstractNumId w:val="10"/>
  </w:num>
  <w:num w:numId="20">
    <w:abstractNumId w:val="9"/>
  </w:num>
  <w:num w:numId="21">
    <w:abstractNumId w:val="37"/>
  </w:num>
  <w:num w:numId="22">
    <w:abstractNumId w:val="28"/>
  </w:num>
  <w:num w:numId="23">
    <w:abstractNumId w:val="15"/>
  </w:num>
  <w:num w:numId="24">
    <w:abstractNumId w:val="0"/>
  </w:num>
  <w:num w:numId="25">
    <w:abstractNumId w:val="19"/>
  </w:num>
  <w:num w:numId="26">
    <w:abstractNumId w:val="8"/>
  </w:num>
  <w:num w:numId="27">
    <w:abstractNumId w:val="31"/>
  </w:num>
  <w:num w:numId="28">
    <w:abstractNumId w:val="3"/>
  </w:num>
  <w:num w:numId="29">
    <w:abstractNumId w:val="32"/>
  </w:num>
  <w:num w:numId="30">
    <w:abstractNumId w:val="23"/>
  </w:num>
  <w:num w:numId="31">
    <w:abstractNumId w:val="26"/>
  </w:num>
  <w:num w:numId="32">
    <w:abstractNumId w:val="7"/>
  </w:num>
  <w:num w:numId="33">
    <w:abstractNumId w:val="35"/>
  </w:num>
  <w:num w:numId="34">
    <w:abstractNumId w:val="2"/>
  </w:num>
  <w:num w:numId="35">
    <w:abstractNumId w:val="21"/>
  </w:num>
  <w:num w:numId="36">
    <w:abstractNumId w:val="29"/>
  </w:num>
  <w:num w:numId="37">
    <w:abstractNumId w:val="25"/>
  </w:num>
  <w:num w:numId="3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8D2"/>
    <w:rsid w:val="0015674A"/>
    <w:rsid w:val="00243F2D"/>
    <w:rsid w:val="0038318D"/>
    <w:rsid w:val="00530CC4"/>
    <w:rsid w:val="005D3E16"/>
    <w:rsid w:val="005F52FC"/>
    <w:rsid w:val="00655125"/>
    <w:rsid w:val="00AB1AEF"/>
    <w:rsid w:val="00DA6CBB"/>
    <w:rsid w:val="00DB2851"/>
    <w:rsid w:val="00E608D2"/>
    <w:rsid w:val="00E8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CC4"/>
  </w:style>
  <w:style w:type="paragraph" w:styleId="1">
    <w:name w:val="heading 1"/>
    <w:basedOn w:val="a"/>
    <w:link w:val="10"/>
    <w:uiPriority w:val="9"/>
    <w:qFormat/>
    <w:rsid w:val="005F52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52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tle">
    <w:name w:val="title"/>
    <w:basedOn w:val="a0"/>
    <w:rsid w:val="005F52FC"/>
  </w:style>
  <w:style w:type="character" w:customStyle="1" w:styleId="apple-converted-space">
    <w:name w:val="apple-converted-space"/>
    <w:basedOn w:val="a0"/>
    <w:rsid w:val="005F52FC"/>
  </w:style>
  <w:style w:type="character" w:styleId="a3">
    <w:name w:val="Hyperlink"/>
    <w:basedOn w:val="a0"/>
    <w:uiPriority w:val="99"/>
    <w:semiHidden/>
    <w:unhideWhenUsed/>
    <w:rsid w:val="005F52FC"/>
    <w:rPr>
      <w:color w:val="0000FF"/>
      <w:u w:val="single"/>
    </w:rPr>
  </w:style>
  <w:style w:type="character" w:customStyle="1" w:styleId="green">
    <w:name w:val="green"/>
    <w:basedOn w:val="a0"/>
    <w:rsid w:val="005F52FC"/>
  </w:style>
  <w:style w:type="character" w:customStyle="1" w:styleId="share-counter">
    <w:name w:val="share-counter"/>
    <w:basedOn w:val="a0"/>
    <w:rsid w:val="005F52FC"/>
  </w:style>
  <w:style w:type="paragraph" w:styleId="a4">
    <w:name w:val="Normal (Web)"/>
    <w:basedOn w:val="a"/>
    <w:uiPriority w:val="99"/>
    <w:semiHidden/>
    <w:unhideWhenUsed/>
    <w:rsid w:val="005F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F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1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1546">
          <w:marLeft w:val="0"/>
          <w:marRight w:val="0"/>
          <w:marTop w:val="0"/>
          <w:marBottom w:val="300"/>
          <w:divBdr>
            <w:top w:val="single" w:sz="6" w:space="0" w:color="E7E7E7"/>
            <w:left w:val="single" w:sz="6" w:space="14" w:color="E7E7E7"/>
            <w:bottom w:val="single" w:sz="6" w:space="14" w:color="E7E7E7"/>
            <w:right w:val="single" w:sz="6" w:space="14" w:color="E7E7E7"/>
          </w:divBdr>
          <w:divsChild>
            <w:div w:id="11638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8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765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8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2654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dcterms:created xsi:type="dcterms:W3CDTF">2016-05-07T18:43:00Z</dcterms:created>
  <dcterms:modified xsi:type="dcterms:W3CDTF">2016-05-19T18:25:00Z</dcterms:modified>
</cp:coreProperties>
</file>